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FAA6F" w14:textId="6FDECC79" w:rsidR="00AA7383" w:rsidRPr="00097B86" w:rsidRDefault="00E53518" w:rsidP="00AA7383">
      <w:pPr>
        <w:pStyle w:val="aa"/>
        <w:jc w:val="both"/>
        <w:rPr>
          <w:rFonts w:eastAsiaTheme="minorEastAsia" w:cs="Arial"/>
          <w:b w:val="0"/>
          <w:bCs/>
          <w:sz w:val="22"/>
          <w:lang w:eastAsia="zh-CN"/>
        </w:rPr>
      </w:pPr>
      <w:r w:rsidRPr="00E53518">
        <w:rPr>
          <w:rFonts w:cs="Arial"/>
          <w:bCs/>
          <w:sz w:val="22"/>
        </w:rPr>
        <w:t>3GPP TSG RAN WG1 #9</w:t>
      </w:r>
      <w:r w:rsidR="002306F4">
        <w:rPr>
          <w:rFonts w:cs="Arial"/>
          <w:bCs/>
          <w:sz w:val="22"/>
        </w:rPr>
        <w:t>9</w:t>
      </w:r>
      <w:r w:rsidR="00AA7383" w:rsidRPr="00AA7383">
        <w:rPr>
          <w:rFonts w:cs="Arial"/>
          <w:bCs/>
          <w:sz w:val="22"/>
        </w:rPr>
        <w:tab/>
      </w:r>
      <w:r w:rsidR="00AA7383" w:rsidRPr="00AA7383">
        <w:rPr>
          <w:rFonts w:cs="Arial"/>
          <w:bCs/>
          <w:sz w:val="22"/>
        </w:rPr>
        <w:tab/>
      </w:r>
      <w:r w:rsidR="00AA7383" w:rsidRPr="00503F05">
        <w:rPr>
          <w:rFonts w:cs="Arial"/>
          <w:bCs/>
          <w:sz w:val="22"/>
        </w:rPr>
        <w:t>R1-</w:t>
      </w:r>
      <w:r w:rsidR="00D179F6" w:rsidRPr="00206175">
        <w:rPr>
          <w:rFonts w:cs="Arial"/>
          <w:bCs/>
          <w:sz w:val="22"/>
        </w:rPr>
        <w:t>19</w:t>
      </w:r>
      <w:r w:rsidR="00D179F6">
        <w:rPr>
          <w:rFonts w:eastAsiaTheme="minorEastAsia" w:cs="Arial"/>
          <w:bCs/>
          <w:sz w:val="22"/>
          <w:lang w:eastAsia="zh-CN"/>
        </w:rPr>
        <w:t>1</w:t>
      </w:r>
      <w:r w:rsidR="002306F4">
        <w:rPr>
          <w:rFonts w:eastAsiaTheme="minorEastAsia" w:cs="Arial"/>
          <w:bCs/>
          <w:sz w:val="22"/>
          <w:lang w:eastAsia="zh-CN"/>
        </w:rPr>
        <w:t>2009</w:t>
      </w:r>
    </w:p>
    <w:p w14:paraId="499782D2" w14:textId="55DA4313" w:rsidR="00E53518" w:rsidRPr="00AA7383" w:rsidRDefault="002306F4" w:rsidP="00AA7383">
      <w:pPr>
        <w:pStyle w:val="aa"/>
        <w:jc w:val="both"/>
        <w:rPr>
          <w:rFonts w:cs="Arial"/>
          <w:bCs/>
          <w:sz w:val="22"/>
        </w:rPr>
      </w:pPr>
      <w:r w:rsidRPr="002306F4">
        <w:rPr>
          <w:rFonts w:cs="Arial"/>
          <w:bCs/>
          <w:sz w:val="22"/>
        </w:rPr>
        <w:t>Reno, USA, November 18th – 22nd, 2019</w:t>
      </w:r>
    </w:p>
    <w:p w14:paraId="2F3448E2" w14:textId="77777777" w:rsidR="00EA5A61" w:rsidRDefault="00EA5A61">
      <w:pPr>
        <w:pStyle w:val="aa"/>
        <w:tabs>
          <w:tab w:val="clear" w:pos="4536"/>
          <w:tab w:val="left" w:pos="1800"/>
        </w:tabs>
        <w:ind w:left="1800" w:hanging="1800"/>
        <w:rPr>
          <w:rFonts w:eastAsia="宋体" w:cs="Arial"/>
          <w:sz w:val="22"/>
          <w:szCs w:val="22"/>
          <w:lang w:eastAsia="zh-CN"/>
        </w:rPr>
      </w:pPr>
    </w:p>
    <w:p w14:paraId="03DCCBA4"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87CF545"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AA7383">
        <w:rPr>
          <w:rFonts w:cs="Arial"/>
          <w:sz w:val="22"/>
          <w:szCs w:val="22"/>
        </w:rPr>
        <w:t>initial access signals and channels</w:t>
      </w:r>
    </w:p>
    <w:p w14:paraId="7CDA35B9"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7E6443">
        <w:rPr>
          <w:rFonts w:eastAsia="宋体" w:cs="Arial"/>
          <w:sz w:val="22"/>
          <w:szCs w:val="22"/>
          <w:lang w:eastAsia="zh-CN"/>
        </w:rPr>
        <w:t>.1</w:t>
      </w:r>
    </w:p>
    <w:p w14:paraId="5A4BFC5B"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01D1C8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7DC4F57" w14:textId="559C9D72"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105E24">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105E24">
        <w:rPr>
          <w:rFonts w:ascii="Times New Roman" w:eastAsia="宋体" w:hAnsi="Times New Roman"/>
          <w:lang w:eastAsia="zh-CN"/>
        </w:rPr>
      </w:r>
      <w:r w:rsidR="00105E24">
        <w:rPr>
          <w:rFonts w:ascii="Times New Roman" w:eastAsia="宋体" w:hAnsi="Times New Roman"/>
          <w:lang w:eastAsia="zh-CN"/>
        </w:rPr>
        <w:fldChar w:fldCharType="separate"/>
      </w:r>
      <w:r w:rsidR="00E933A8">
        <w:rPr>
          <w:rFonts w:ascii="Times New Roman" w:eastAsia="宋体" w:hAnsi="Times New Roman"/>
          <w:lang w:eastAsia="zh-CN"/>
        </w:rPr>
        <w:t>[1]</w:t>
      </w:r>
      <w:r w:rsidR="00105E24">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14:paraId="09DCB6D1" w14:textId="77777777" w:rsidR="00077E03" w:rsidRPr="00CD09C6" w:rsidRDefault="00077E03" w:rsidP="00077E03">
      <w:pPr>
        <w:pStyle w:val="B10"/>
        <w:spacing w:before="180"/>
        <w:ind w:left="576" w:hanging="288"/>
        <w:rPr>
          <w:rFonts w:ascii="Times New Roman" w:hAnsi="Times New Roman"/>
          <w:lang w:eastAsia="ja-JP"/>
        </w:rPr>
      </w:pPr>
      <w:r w:rsidRPr="00CD09C6">
        <w:rPr>
          <w:rFonts w:ascii="Times New Roman" w:hAnsi="Times New Roman"/>
          <w:lang w:eastAsia="ja-JP"/>
        </w:rPr>
        <w:t>-</w:t>
      </w:r>
      <w:r w:rsidRPr="00CD09C6">
        <w:rPr>
          <w:rFonts w:ascii="Times New Roman" w:hAnsi="Times New Roman"/>
          <w:lang w:eastAsia="ja-JP"/>
        </w:rPr>
        <w:tab/>
        <w:t>Physical layer aspects including [RAN1]:</w:t>
      </w:r>
    </w:p>
    <w:p w14:paraId="735E2D37" w14:textId="1FA17940" w:rsidR="00077E03" w:rsidRPr="00CD09C6" w:rsidRDefault="00077E03" w:rsidP="00077E03">
      <w:pPr>
        <w:pStyle w:val="B2"/>
        <w:rPr>
          <w:lang w:eastAsia="ja-JP"/>
        </w:rPr>
      </w:pPr>
      <w:r w:rsidRPr="00CD09C6">
        <w:rPr>
          <w:lang w:eastAsia="ja-JP"/>
        </w:rPr>
        <w:t>-</w:t>
      </w:r>
      <w:r w:rsidRPr="00CD09C6">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w:t>
      </w:r>
      <w:r w:rsidR="003D3A34">
        <w:rPr>
          <w:rFonts w:eastAsiaTheme="minorEastAsia" w:hint="eastAsia"/>
          <w:lang w:eastAsia="zh-CN"/>
        </w:rPr>
        <w:t xml:space="preserve"> </w:t>
      </w:r>
      <w:r w:rsidRPr="00CD09C6">
        <w:rPr>
          <w:lang w:eastAsia="ja-JP"/>
        </w:rPr>
        <w:t>kHz based SSB/PBCH block is outside the scope of the WI.</w:t>
      </w:r>
    </w:p>
    <w:p w14:paraId="754741C8" w14:textId="781700A9" w:rsidR="00AF3236" w:rsidRPr="00582C55" w:rsidRDefault="00077E03" w:rsidP="00F31A4D">
      <w:pPr>
        <w:pStyle w:val="B2"/>
        <w:rPr>
          <w:rFonts w:eastAsiaTheme="minorEastAsia"/>
        </w:rPr>
      </w:pPr>
      <w:r w:rsidRPr="00CD09C6">
        <w:rPr>
          <w:lang w:eastAsia="ja-JP"/>
        </w:rPr>
        <w:t>-</w:t>
      </w:r>
      <w:r w:rsidRPr="00CD09C6">
        <w:rPr>
          <w:lang w:eastAsia="ja-JP"/>
        </w:rPr>
        <w:tab/>
        <w:t>PRACH including possible extension of PRACH format(s) in line with agreements during the SI phase (TR 38.889, Section 7.2.1.2) to support minimum bandwidth requirement given by regulation. Determine the applicability of Rel-15 NR formats to NR-U operation. RAN1 should decide whether 60 kHz subcarrier spacing for PRACH is supported, based on a unified design with 15 kHz and 30 kHz PRACH for meeting occupied channel bandwidth (OCB) requirements.</w:t>
      </w:r>
    </w:p>
    <w:p w14:paraId="45C2937F" w14:textId="25815699" w:rsidR="00077E03" w:rsidRPr="0007229B" w:rsidRDefault="0007229B" w:rsidP="0007229B">
      <w:pPr>
        <w:pStyle w:val="B2"/>
        <w:ind w:left="0" w:firstLine="0"/>
        <w:rPr>
          <w:rFonts w:eastAsia="MS Mincho"/>
          <w:lang w:eastAsia="ja-JP"/>
        </w:rPr>
      </w:pPr>
      <w:r>
        <w:rPr>
          <w:rFonts w:eastAsia="宋体" w:hint="eastAsia"/>
          <w:lang w:eastAsia="zh-CN"/>
        </w:rPr>
        <w:t>I</w:t>
      </w:r>
      <w:r>
        <w:rPr>
          <w:rFonts w:eastAsia="宋体"/>
          <w:lang w:eastAsia="zh-CN"/>
        </w:rPr>
        <w:t xml:space="preserve">n this paper, NR-U DRS design and PRACH based on WID guidance and </w:t>
      </w:r>
      <w:r w:rsidR="00D179F6">
        <w:rPr>
          <w:rFonts w:eastAsia="宋体"/>
          <w:lang w:eastAsia="zh-CN"/>
        </w:rPr>
        <w:t>existing</w:t>
      </w:r>
      <w:r>
        <w:rPr>
          <w:rFonts w:eastAsia="宋体"/>
          <w:lang w:eastAsia="zh-CN"/>
        </w:rPr>
        <w:t xml:space="preserve"> agreements are discussed in the following sections.</w:t>
      </w:r>
    </w:p>
    <w:p w14:paraId="54A14F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B6525E3"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26B5634"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6AD6A91C" w14:textId="2109B2AE" w:rsidR="007A052E" w:rsidRDefault="007A052E" w:rsidP="00A47321">
      <w:pPr>
        <w:pStyle w:val="20"/>
        <w:rPr>
          <w:rFonts w:eastAsia="宋体"/>
          <w:b w:val="0"/>
          <w:sz w:val="30"/>
          <w:szCs w:val="30"/>
        </w:rPr>
      </w:pPr>
      <w:bookmarkStart w:id="1" w:name="_Hlk521582650"/>
      <w:r>
        <w:rPr>
          <w:rFonts w:eastAsia="宋体"/>
          <w:b w:val="0"/>
          <w:sz w:val="30"/>
          <w:szCs w:val="30"/>
        </w:rPr>
        <w:t>Discovery reference signal (DRS)</w:t>
      </w:r>
      <w:r w:rsidR="00B13380">
        <w:rPr>
          <w:rFonts w:eastAsia="宋体"/>
          <w:b w:val="0"/>
          <w:sz w:val="30"/>
          <w:szCs w:val="30"/>
        </w:rPr>
        <w:t xml:space="preserve"> design</w:t>
      </w:r>
    </w:p>
    <w:p w14:paraId="359E56CF" w14:textId="6DBD9C0F" w:rsidR="0017037B" w:rsidRPr="00264348" w:rsidRDefault="0017037B" w:rsidP="0017037B">
      <w:pPr>
        <w:pStyle w:val="3"/>
        <w:ind w:left="1304"/>
      </w:pPr>
      <w:r>
        <w:t>Coreset#0 monitoring symbol position</w:t>
      </w:r>
    </w:p>
    <w:p w14:paraId="17C7B78F" w14:textId="596C1DEA" w:rsidR="00A31C9A" w:rsidRDefault="00A31C9A" w:rsidP="00F31A4D">
      <w:pPr>
        <w:pStyle w:val="a0"/>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eastAsia="宋体" w:hAnsi="Times New Roman"/>
          <w:lang w:eastAsia="zh-CN"/>
        </w:rPr>
      </w:pPr>
      <w:r w:rsidRPr="00F31A4D">
        <w:rPr>
          <w:rFonts w:ascii="Times New Roman" w:eastAsia="宋体" w:hAnsi="Times New Roman"/>
          <w:b/>
          <w:lang w:eastAsia="zh-CN"/>
        </w:rPr>
        <w:t>Conclusion</w:t>
      </w:r>
      <w:r w:rsidRPr="00F31A4D">
        <w:rPr>
          <w:rFonts w:ascii="Times New Roman" w:eastAsia="宋体" w:hAnsi="Times New Roman"/>
          <w:lang w:eastAsia="zh-CN"/>
        </w:rPr>
        <w:t>:</w:t>
      </w:r>
      <w:r>
        <w:rPr>
          <w:rFonts w:ascii="Times New Roman" w:eastAsia="宋体" w:hAnsi="Times New Roman"/>
          <w:lang w:eastAsia="zh-CN"/>
        </w:rPr>
        <w:br/>
      </w:r>
      <w:r w:rsidRPr="00F31A4D">
        <w:rPr>
          <w:rFonts w:ascii="Times New Roman" w:eastAsia="宋体" w:hAnsi="Times New Roman"/>
          <w:lang w:eastAsia="zh-CN"/>
        </w:rPr>
        <w:t>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w:t>
      </w:r>
    </w:p>
    <w:p w14:paraId="5D57B015" w14:textId="66B6CA43" w:rsidR="008933C0" w:rsidRDefault="00E45108" w:rsidP="0061599D">
      <w:pPr>
        <w:pStyle w:val="a0"/>
        <w:rPr>
          <w:rFonts w:ascii="Times New Roman" w:eastAsia="宋体" w:hAnsi="Times New Roman"/>
          <w:lang w:eastAsia="zh-CN"/>
        </w:rPr>
      </w:pPr>
      <w:r>
        <w:rPr>
          <w:rFonts w:ascii="Times New Roman" w:eastAsia="宋体" w:hAnsi="Times New Roman"/>
          <w:lang w:eastAsia="zh-CN"/>
        </w:rPr>
        <w:t>According to</w:t>
      </w:r>
      <w:r w:rsidR="008933C0" w:rsidRPr="008933C0">
        <w:rPr>
          <w:rFonts w:ascii="Times New Roman" w:eastAsia="宋体" w:hAnsi="Times New Roman"/>
          <w:lang w:eastAsia="zh-CN"/>
        </w:rPr>
        <w:t xml:space="preserve"> </w:t>
      </w:r>
      <w:r w:rsidR="008933C0">
        <w:rPr>
          <w:rFonts w:ascii="Times New Roman" w:eastAsia="宋体" w:hAnsi="Times New Roman"/>
          <w:lang w:eastAsia="zh-CN"/>
        </w:rPr>
        <w:t xml:space="preserve">the </w:t>
      </w:r>
      <w:r w:rsidR="00A31C9A">
        <w:rPr>
          <w:rFonts w:ascii="Times New Roman" w:eastAsia="宋体" w:hAnsi="Times New Roman"/>
          <w:lang w:eastAsia="zh-CN"/>
        </w:rPr>
        <w:t xml:space="preserve">above </w:t>
      </w:r>
      <w:r w:rsidR="008933C0">
        <w:rPr>
          <w:rFonts w:ascii="Times New Roman" w:eastAsia="宋体" w:hAnsi="Times New Roman"/>
          <w:lang w:eastAsia="zh-CN"/>
        </w:rPr>
        <w:t xml:space="preserve">conclusion </w:t>
      </w:r>
      <w:r w:rsidR="00A31C9A">
        <w:rPr>
          <w:rFonts w:ascii="Times New Roman" w:eastAsia="宋体" w:hAnsi="Times New Roman"/>
          <w:lang w:eastAsia="zh-CN"/>
        </w:rPr>
        <w:t xml:space="preserve">made </w:t>
      </w:r>
      <w:r w:rsidR="008933C0">
        <w:rPr>
          <w:rFonts w:ascii="Times New Roman" w:eastAsia="宋体" w:hAnsi="Times New Roman"/>
          <w:lang w:eastAsia="zh-CN"/>
        </w:rPr>
        <w:t xml:space="preserve">in RAN1#97, NRU will not introduce new SSB transmission pattern and Coreset#0 monitoring symbol position </w:t>
      </w:r>
      <w:r w:rsidR="00B41E0B">
        <w:rPr>
          <w:rFonts w:ascii="Times New Roman" w:eastAsia="宋体" w:hAnsi="Times New Roman"/>
          <w:lang w:eastAsia="zh-CN"/>
        </w:rPr>
        <w:t xml:space="preserve">in addition </w:t>
      </w:r>
      <w:r w:rsidR="008933C0">
        <w:rPr>
          <w:rFonts w:ascii="Times New Roman" w:eastAsia="宋体" w:hAnsi="Times New Roman"/>
          <w:lang w:eastAsia="zh-CN"/>
        </w:rPr>
        <w:t xml:space="preserve">to </w:t>
      </w:r>
      <w:r w:rsidR="00B479B8">
        <w:rPr>
          <w:rFonts w:ascii="Times New Roman" w:eastAsia="宋体" w:hAnsi="Times New Roman"/>
          <w:lang w:eastAsia="zh-CN"/>
        </w:rPr>
        <w:t xml:space="preserve">that in </w:t>
      </w:r>
      <w:r w:rsidR="008933C0">
        <w:rPr>
          <w:rFonts w:ascii="Times New Roman" w:eastAsia="宋体" w:hAnsi="Times New Roman"/>
          <w:lang w:eastAsia="zh-CN"/>
        </w:rPr>
        <w:t>NR Rel15. In particular, SSB will be transmitted at symbols (2,3,4,5) and (8,9,10,11)</w:t>
      </w:r>
      <w:r>
        <w:rPr>
          <w:rFonts w:ascii="Times New Roman" w:eastAsia="宋体" w:hAnsi="Times New Roman"/>
          <w:lang w:eastAsia="zh-CN"/>
        </w:rPr>
        <w:t xml:space="preserve"> as Case A and Case C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_Ref534290451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A76633">
        <w:rPr>
          <w:rFonts w:ascii="Times New Roman" w:eastAsia="宋体" w:hAnsi="Times New Roman"/>
          <w:b/>
          <w:lang w:eastAsia="zh-CN"/>
        </w:rPr>
        <w:t xml:space="preserve">Figure </w:t>
      </w:r>
      <w:r w:rsidR="00E933A8">
        <w:rPr>
          <w:rFonts w:ascii="Times New Roman" w:eastAsia="宋体" w:hAnsi="Times New Roman"/>
          <w:b/>
          <w:noProof/>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Meanwhile, the monitoring symbol position </w:t>
      </w:r>
      <w:r w:rsidR="00AC7619">
        <w:rPr>
          <w:rFonts w:ascii="Times New Roman" w:eastAsia="宋体" w:hAnsi="Times New Roman"/>
          <w:lang w:eastAsia="zh-CN"/>
        </w:rPr>
        <w:t>of cor</w:t>
      </w:r>
      <w:r w:rsidR="00F31A4D">
        <w:rPr>
          <w:rFonts w:ascii="Times New Roman" w:eastAsia="宋体" w:hAnsi="Times New Roman" w:hint="eastAsia"/>
          <w:lang w:eastAsia="zh-CN"/>
        </w:rPr>
        <w:t>e</w:t>
      </w:r>
      <w:r w:rsidR="00AC7619">
        <w:rPr>
          <w:rFonts w:ascii="Times New Roman" w:eastAsia="宋体" w:hAnsi="Times New Roman"/>
          <w:lang w:eastAsia="zh-CN"/>
        </w:rPr>
        <w:t xml:space="preserve">set#0 </w:t>
      </w:r>
      <w:r w:rsidR="007C33D7">
        <w:rPr>
          <w:rFonts w:ascii="Times New Roman" w:eastAsia="宋体" w:hAnsi="Times New Roman"/>
          <w:lang w:eastAsia="zh-CN"/>
        </w:rPr>
        <w:t xml:space="preserve">are still </w:t>
      </w:r>
      <w:r>
        <w:rPr>
          <w:rFonts w:ascii="Times New Roman" w:eastAsia="宋体" w:hAnsi="Times New Roman"/>
          <w:lang w:eastAsia="zh-CN"/>
        </w:rPr>
        <w:t>located at the first several symbols as FR1 in NR Rel15, i.e. cor</w:t>
      </w:r>
      <w:r w:rsidR="00AC7619">
        <w:rPr>
          <w:rFonts w:ascii="Times New Roman" w:eastAsia="宋体" w:hAnsi="Times New Roman"/>
          <w:lang w:eastAsia="zh-CN"/>
        </w:rPr>
        <w:t>e</w:t>
      </w:r>
      <w:r>
        <w:rPr>
          <w:rFonts w:ascii="Times New Roman" w:eastAsia="宋体" w:hAnsi="Times New Roman"/>
          <w:lang w:eastAsia="zh-CN"/>
        </w:rPr>
        <w:t xml:space="preserve">set#0 couldn’t be in symbol#7. </w:t>
      </w:r>
    </w:p>
    <w:p w14:paraId="7EDE15B9" w14:textId="50AF0D3A" w:rsidR="008933C0" w:rsidRPr="00070265" w:rsidRDefault="0006121C" w:rsidP="00574582">
      <w:pPr>
        <w:pStyle w:val="a0"/>
        <w:jc w:val="center"/>
        <w:rPr>
          <w:rFonts w:ascii="Times New Roman" w:eastAsia="宋体" w:hAnsi="Times New Roman"/>
          <w:lang w:eastAsia="zh-CN"/>
        </w:rPr>
      </w:pPr>
      <w:r>
        <w:object w:dxaOrig="8842" w:dyaOrig="1642" w14:anchorId="68E04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78pt" o:ole="">
            <v:imagedata r:id="rId8" o:title=""/>
          </v:shape>
          <o:OLEObject Type="Embed" ProgID="Visio.Drawing.11" ShapeID="_x0000_i1025" DrawAspect="Content" ObjectID="_1634752123" r:id="rId9"/>
        </w:object>
      </w:r>
    </w:p>
    <w:p w14:paraId="28F46187" w14:textId="3A93F6A5" w:rsidR="008933C0" w:rsidRDefault="008933C0" w:rsidP="008933C0">
      <w:pPr>
        <w:pStyle w:val="a7"/>
        <w:jc w:val="center"/>
        <w:rPr>
          <w:rFonts w:ascii="Times New Roman" w:eastAsia="宋体" w:hAnsi="Times New Roman"/>
          <w:lang w:eastAsia="zh-CN"/>
        </w:rPr>
      </w:pPr>
      <w:bookmarkStart w:id="2" w:name="_Ref534290451"/>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E933A8">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2"/>
      <w:r w:rsidRPr="00A76633">
        <w:rPr>
          <w:rFonts w:ascii="Times New Roman" w:eastAsia="宋体" w:hAnsi="Times New Roman"/>
          <w:lang w:eastAsia="zh-CN"/>
        </w:rPr>
        <w:tab/>
      </w:r>
      <w:r>
        <w:rPr>
          <w:rFonts w:ascii="Times New Roman" w:eastAsia="宋体" w:hAnsi="Times New Roman"/>
          <w:lang w:eastAsia="zh-CN"/>
        </w:rPr>
        <w:tab/>
        <w:t xml:space="preserve">SSB patterns for </w:t>
      </w:r>
      <w:r w:rsidR="00E45108">
        <w:rPr>
          <w:rFonts w:ascii="Times New Roman" w:eastAsia="宋体" w:hAnsi="Times New Roman"/>
          <w:lang w:eastAsia="zh-CN"/>
        </w:rPr>
        <w:t>FR1</w:t>
      </w:r>
      <w:r>
        <w:rPr>
          <w:rFonts w:ascii="Times New Roman" w:eastAsia="宋体" w:hAnsi="Times New Roman"/>
          <w:lang w:eastAsia="zh-CN"/>
        </w:rPr>
        <w:t xml:space="preserve"> in NR Rel 15</w:t>
      </w:r>
    </w:p>
    <w:p w14:paraId="629E0624" w14:textId="1271FD80" w:rsidR="008933C0" w:rsidRDefault="00E06303" w:rsidP="0061599D">
      <w:pPr>
        <w:pStyle w:val="a0"/>
        <w:rPr>
          <w:rFonts w:ascii="Times New Roman" w:eastAsia="宋体" w:hAnsi="Times New Roman"/>
          <w:lang w:val="en-GB" w:eastAsia="zh-CN"/>
        </w:rPr>
      </w:pPr>
      <w:r>
        <w:rPr>
          <w:rFonts w:ascii="Times New Roman" w:eastAsia="宋体" w:hAnsi="Times New Roman"/>
          <w:lang w:val="en-GB" w:eastAsia="zh-CN"/>
        </w:rPr>
        <w:t xml:space="preserve">As a consequence, it is not possible to achieve more opportunities in the middle of slot as shown </w:t>
      </w:r>
      <w:r w:rsidR="001735B3">
        <w:rPr>
          <w:rFonts w:ascii="Times New Roman" w:eastAsia="宋体" w:hAnsi="Times New Roman"/>
          <w:lang w:val="en-GB" w:eastAsia="zh-CN"/>
        </w:rPr>
        <w:t xml:space="preserve">in </w:t>
      </w:r>
      <w:r w:rsidR="001735B3">
        <w:rPr>
          <w:rFonts w:ascii="Times New Roman" w:eastAsia="宋体" w:hAnsi="Times New Roman"/>
          <w:lang w:val="en-GB" w:eastAsia="zh-CN"/>
        </w:rPr>
        <w:fldChar w:fldCharType="begin"/>
      </w:r>
      <w:r w:rsidR="001735B3">
        <w:rPr>
          <w:rFonts w:ascii="Times New Roman" w:eastAsia="宋体" w:hAnsi="Times New Roman"/>
          <w:lang w:val="en-GB" w:eastAsia="zh-CN"/>
        </w:rPr>
        <w:instrText xml:space="preserve"> REF _Ref16523449 \h </w:instrText>
      </w:r>
      <w:r w:rsidR="001735B3">
        <w:rPr>
          <w:rFonts w:ascii="Times New Roman" w:eastAsia="宋体" w:hAnsi="Times New Roman"/>
          <w:lang w:val="en-GB" w:eastAsia="zh-CN"/>
        </w:rPr>
      </w:r>
      <w:r w:rsidR="001735B3">
        <w:rPr>
          <w:rFonts w:ascii="Times New Roman" w:eastAsia="宋体" w:hAnsi="Times New Roman"/>
          <w:lang w:val="en-GB" w:eastAsia="zh-CN"/>
        </w:rPr>
        <w:fldChar w:fldCharType="separate"/>
      </w:r>
      <w:r w:rsidR="00E933A8" w:rsidRPr="00A76633">
        <w:rPr>
          <w:rFonts w:ascii="Times New Roman" w:eastAsia="宋体" w:hAnsi="Times New Roman"/>
          <w:b/>
          <w:lang w:eastAsia="zh-CN"/>
        </w:rPr>
        <w:t xml:space="preserve">Figure </w:t>
      </w:r>
      <w:r w:rsidR="00E933A8">
        <w:rPr>
          <w:rFonts w:ascii="Times New Roman" w:eastAsia="宋体" w:hAnsi="Times New Roman"/>
          <w:b/>
          <w:noProof/>
          <w:lang w:eastAsia="zh-CN"/>
        </w:rPr>
        <w:t>2</w:t>
      </w:r>
      <w:r w:rsidR="001735B3">
        <w:rPr>
          <w:rFonts w:ascii="Times New Roman" w:eastAsia="宋体" w:hAnsi="Times New Roman"/>
          <w:lang w:val="en-GB" w:eastAsia="zh-CN"/>
        </w:rPr>
        <w:fldChar w:fldCharType="end"/>
      </w:r>
      <w:r w:rsidR="001735B3">
        <w:rPr>
          <w:rFonts w:ascii="Times New Roman" w:eastAsia="宋体" w:hAnsi="Times New Roman"/>
          <w:lang w:val="en-GB" w:eastAsia="zh-CN"/>
        </w:rPr>
        <w:t xml:space="preserve"> (a), which </w:t>
      </w:r>
      <w:r w:rsidR="002335DF">
        <w:rPr>
          <w:rFonts w:ascii="Times New Roman" w:eastAsia="宋体" w:hAnsi="Times New Roman"/>
          <w:lang w:val="en-GB" w:eastAsia="zh-CN"/>
        </w:rPr>
        <w:t>may lead to</w:t>
      </w:r>
      <w:r w:rsidR="001735B3">
        <w:rPr>
          <w:rFonts w:ascii="Times New Roman" w:eastAsia="宋体" w:hAnsi="Times New Roman"/>
          <w:lang w:val="en-GB" w:eastAsia="zh-CN"/>
        </w:rPr>
        <w:t xml:space="preserve"> </w:t>
      </w:r>
      <w:r w:rsidR="000A18C8">
        <w:rPr>
          <w:rFonts w:ascii="Times New Roman" w:eastAsia="宋体" w:hAnsi="Times New Roman"/>
          <w:lang w:val="en-GB" w:eastAsia="zh-CN"/>
        </w:rPr>
        <w:t>limit</w:t>
      </w:r>
      <w:r w:rsidR="00F75B3C">
        <w:rPr>
          <w:rFonts w:ascii="Times New Roman" w:eastAsia="宋体" w:hAnsi="Times New Roman"/>
          <w:lang w:val="en-GB" w:eastAsia="zh-CN"/>
        </w:rPr>
        <w:t>ation</w:t>
      </w:r>
      <w:r w:rsidR="00AC1C73">
        <w:rPr>
          <w:rFonts w:ascii="Times New Roman" w:eastAsia="宋体" w:hAnsi="Times New Roman"/>
          <w:lang w:val="en-GB" w:eastAsia="zh-CN"/>
        </w:rPr>
        <w:t xml:space="preserve"> that </w:t>
      </w:r>
      <w:r w:rsidR="008600C6">
        <w:rPr>
          <w:rFonts w:ascii="Times New Roman" w:eastAsia="宋体" w:hAnsi="Times New Roman"/>
          <w:lang w:val="en-GB" w:eastAsia="zh-CN"/>
        </w:rPr>
        <w:t>only</w:t>
      </w:r>
      <w:r w:rsidR="001735B3">
        <w:rPr>
          <w:rFonts w:ascii="Times New Roman" w:eastAsia="宋体" w:hAnsi="Times New Roman"/>
          <w:lang w:val="en-GB" w:eastAsia="zh-CN"/>
        </w:rPr>
        <w:t xml:space="preserve"> full slot LBT opportunit</w:t>
      </w:r>
      <w:r w:rsidR="00766B4E">
        <w:rPr>
          <w:rFonts w:ascii="Times New Roman" w:eastAsia="宋体" w:hAnsi="Times New Roman"/>
          <w:lang w:val="en-GB" w:eastAsia="zh-CN"/>
        </w:rPr>
        <w:t>ies are feasible</w:t>
      </w:r>
      <w:r w:rsidR="008600C6">
        <w:rPr>
          <w:rFonts w:ascii="Times New Roman" w:eastAsia="宋体" w:hAnsi="Times New Roman"/>
          <w:lang w:val="en-GB" w:eastAsia="zh-CN"/>
        </w:rPr>
        <w:t xml:space="preserve"> </w:t>
      </w:r>
      <w:r w:rsidR="001735B3">
        <w:rPr>
          <w:rFonts w:ascii="Times New Roman" w:eastAsia="宋体" w:hAnsi="Times New Roman"/>
          <w:lang w:val="en-GB" w:eastAsia="zh-CN"/>
        </w:rPr>
        <w:t xml:space="preserve">as shown in </w:t>
      </w:r>
      <w:r w:rsidR="001735B3">
        <w:rPr>
          <w:rFonts w:ascii="Times New Roman" w:eastAsia="宋体" w:hAnsi="Times New Roman"/>
          <w:lang w:val="en-GB" w:eastAsia="zh-CN"/>
        </w:rPr>
        <w:fldChar w:fldCharType="begin"/>
      </w:r>
      <w:r w:rsidR="001735B3">
        <w:rPr>
          <w:rFonts w:ascii="Times New Roman" w:eastAsia="宋体" w:hAnsi="Times New Roman"/>
          <w:lang w:val="en-GB" w:eastAsia="zh-CN"/>
        </w:rPr>
        <w:instrText xml:space="preserve"> REF _Ref16523449 \h </w:instrText>
      </w:r>
      <w:r w:rsidR="001735B3">
        <w:rPr>
          <w:rFonts w:ascii="Times New Roman" w:eastAsia="宋体" w:hAnsi="Times New Roman"/>
          <w:lang w:val="en-GB" w:eastAsia="zh-CN"/>
        </w:rPr>
      </w:r>
      <w:r w:rsidR="001735B3">
        <w:rPr>
          <w:rFonts w:ascii="Times New Roman" w:eastAsia="宋体" w:hAnsi="Times New Roman"/>
          <w:lang w:val="en-GB" w:eastAsia="zh-CN"/>
        </w:rPr>
        <w:fldChar w:fldCharType="separate"/>
      </w:r>
      <w:r w:rsidR="00E933A8" w:rsidRPr="00A76633">
        <w:rPr>
          <w:rFonts w:ascii="Times New Roman" w:eastAsia="宋体" w:hAnsi="Times New Roman"/>
          <w:b/>
          <w:lang w:eastAsia="zh-CN"/>
        </w:rPr>
        <w:t xml:space="preserve">Figure </w:t>
      </w:r>
      <w:r w:rsidR="00E933A8">
        <w:rPr>
          <w:rFonts w:ascii="Times New Roman" w:eastAsia="宋体" w:hAnsi="Times New Roman"/>
          <w:b/>
          <w:noProof/>
          <w:lang w:eastAsia="zh-CN"/>
        </w:rPr>
        <w:t>2</w:t>
      </w:r>
      <w:r w:rsidR="001735B3">
        <w:rPr>
          <w:rFonts w:ascii="Times New Roman" w:eastAsia="宋体" w:hAnsi="Times New Roman"/>
          <w:lang w:val="en-GB" w:eastAsia="zh-CN"/>
        </w:rPr>
        <w:fldChar w:fldCharType="end"/>
      </w:r>
      <w:r w:rsidR="001735B3">
        <w:rPr>
          <w:rFonts w:ascii="Times New Roman" w:eastAsia="宋体" w:hAnsi="Times New Roman"/>
          <w:lang w:val="en-GB" w:eastAsia="zh-CN"/>
        </w:rPr>
        <w:t xml:space="preserve"> (b). </w:t>
      </w:r>
      <w:r w:rsidR="002E6F75">
        <w:rPr>
          <w:rFonts w:ascii="Times New Roman" w:eastAsia="宋体" w:hAnsi="Times New Roman"/>
          <w:lang w:val="en-GB" w:eastAsia="zh-CN"/>
        </w:rPr>
        <w:t>Besides</w:t>
      </w:r>
      <w:r w:rsidR="008600C6">
        <w:rPr>
          <w:rFonts w:ascii="Times New Roman" w:eastAsia="宋体" w:hAnsi="Times New Roman"/>
          <w:lang w:val="en-GB" w:eastAsia="zh-CN"/>
        </w:rPr>
        <w:t>, the transmission beam will change multiple times within one slot.</w:t>
      </w:r>
    </w:p>
    <w:p w14:paraId="0BCE31EE" w14:textId="5B27E492" w:rsidR="00E06303" w:rsidRDefault="006E304C" w:rsidP="00574582">
      <w:pPr>
        <w:pStyle w:val="a0"/>
        <w:jc w:val="center"/>
        <w:rPr>
          <w:rFonts w:ascii="Times New Roman" w:eastAsia="宋体" w:hAnsi="Times New Roman"/>
          <w:lang w:val="en-GB" w:eastAsia="zh-CN"/>
        </w:rPr>
      </w:pPr>
      <w:r>
        <w:rPr>
          <w:rFonts w:ascii="Times New Roman" w:eastAsia="宋体" w:hAnsi="Times New Roman"/>
          <w:noProof/>
          <w:lang w:eastAsia="zh-CN"/>
        </w:rPr>
        <w:lastRenderedPageBreak/>
        <w:drawing>
          <wp:inline distT="0" distB="0" distL="0" distR="0" wp14:anchorId="737FE592" wp14:editId="4204A8EF">
            <wp:extent cx="5284861" cy="1905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1426" cy="1918180"/>
                    </a:xfrm>
                    <a:prstGeom prst="rect">
                      <a:avLst/>
                    </a:prstGeom>
                    <a:noFill/>
                  </pic:spPr>
                </pic:pic>
              </a:graphicData>
            </a:graphic>
          </wp:inline>
        </w:drawing>
      </w:r>
    </w:p>
    <w:p w14:paraId="762C250A" w14:textId="0AA85FF4" w:rsidR="00A31C9A" w:rsidRPr="003D7931" w:rsidRDefault="00E06303" w:rsidP="00F31A4D">
      <w:pPr>
        <w:pStyle w:val="a7"/>
        <w:jc w:val="center"/>
      </w:pPr>
      <w:bookmarkStart w:id="3" w:name="_Ref16523449"/>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E933A8">
        <w:rPr>
          <w:rFonts w:ascii="Times New Roman" w:eastAsia="宋体" w:hAnsi="Times New Roman"/>
          <w:b/>
          <w:noProof/>
          <w:lang w:eastAsia="zh-CN"/>
        </w:rPr>
        <w:t>2</w:t>
      </w:r>
      <w:r w:rsidRPr="00A76633">
        <w:rPr>
          <w:rFonts w:ascii="Times New Roman" w:eastAsia="宋体" w:hAnsi="Times New Roman"/>
          <w:b/>
          <w:lang w:eastAsia="zh-CN"/>
        </w:rPr>
        <w:fldChar w:fldCharType="end"/>
      </w:r>
      <w:bookmarkEnd w:id="3"/>
      <w:r w:rsidRPr="00A76633">
        <w:rPr>
          <w:rFonts w:ascii="Times New Roman" w:eastAsia="宋体" w:hAnsi="Times New Roman"/>
          <w:lang w:eastAsia="zh-CN"/>
        </w:rPr>
        <w:tab/>
      </w:r>
      <w:r>
        <w:rPr>
          <w:rFonts w:ascii="Times New Roman" w:eastAsia="宋体" w:hAnsi="Times New Roman"/>
          <w:lang w:eastAsia="zh-CN"/>
        </w:rPr>
        <w:tab/>
        <w:t>LBT opportunity for DRS transmission</w:t>
      </w:r>
      <w:bookmarkStart w:id="4" w:name="_Ref521492551"/>
      <w:bookmarkEnd w:id="1"/>
    </w:p>
    <w:p w14:paraId="7F566B2A" w14:textId="6EF43FB3" w:rsidR="0085692F" w:rsidRPr="00F31A4D" w:rsidRDefault="008600C6" w:rsidP="00A31C9A">
      <w:pPr>
        <w:pStyle w:val="a0"/>
        <w:rPr>
          <w:rFonts w:ascii="Times New Roman" w:eastAsia="宋体" w:hAnsi="Times New Roman"/>
          <w:lang w:val="en-GB" w:eastAsia="zh-CN"/>
        </w:rPr>
      </w:pPr>
      <w:r>
        <w:rPr>
          <w:rFonts w:ascii="Times New Roman" w:eastAsia="宋体" w:hAnsi="Times New Roman"/>
          <w:lang w:val="en-GB" w:eastAsia="zh-CN"/>
        </w:rPr>
        <w:t xml:space="preserve">The main reason to result in this consequence lies in that the monitoring symbol for the second SSB can’t be located in the middle of the slot. So if it admits to adjust the monitoring symbol of odd SSB to symbol #7 when </w:t>
      </w:r>
      <w:r w:rsidR="0017037B">
        <w:rPr>
          <w:rFonts w:ascii="Times New Roman" w:eastAsia="宋体" w:hAnsi="Times New Roman"/>
          <w:lang w:val="en-GB" w:eastAsia="zh-CN"/>
        </w:rPr>
        <w:t>1 symbol length Coreset#0</w:t>
      </w:r>
      <w:r>
        <w:rPr>
          <w:rFonts w:ascii="Times New Roman" w:eastAsia="宋体" w:hAnsi="Times New Roman"/>
          <w:lang w:val="en-GB" w:eastAsia="zh-CN"/>
        </w:rPr>
        <w:t xml:space="preserve"> and 2 type 0 PDCCH search spaces per slot are both configured, half slot based LBT opportunity and less beam switching could be achieved. </w:t>
      </w:r>
    </w:p>
    <w:p w14:paraId="025E6F38" w14:textId="3714A4AC" w:rsidR="00A31C9A" w:rsidRDefault="008600C6" w:rsidP="00686D56">
      <w:pPr>
        <w:pStyle w:val="a0"/>
      </w:pPr>
      <w:bookmarkStart w:id="5" w:name="_Ref21019572"/>
      <w:r w:rsidRPr="00686D56">
        <w:rPr>
          <w:rFonts w:ascii="Times New Roman" w:eastAsia="Times New Roman" w:hAnsi="Times New Roman"/>
          <w:b/>
          <w:szCs w:val="20"/>
          <w:lang w:val="en-GB"/>
        </w:rPr>
        <w:t xml:space="preserve">Proposal </w:t>
      </w:r>
      <w:r w:rsidRPr="00686D56">
        <w:rPr>
          <w:rFonts w:ascii="Times New Roman" w:eastAsia="Times New Roman" w:hAnsi="Times New Roman"/>
          <w:b/>
          <w:szCs w:val="20"/>
          <w:lang w:val="en-GB"/>
        </w:rPr>
        <w:fldChar w:fldCharType="begin"/>
      </w:r>
      <w:r w:rsidRPr="00686D56">
        <w:rPr>
          <w:rFonts w:ascii="Times New Roman" w:eastAsia="Times New Roman" w:hAnsi="Times New Roman"/>
          <w:b/>
          <w:szCs w:val="20"/>
          <w:lang w:val="en-GB"/>
        </w:rPr>
        <w:instrText xml:space="preserve"> SEQ Proposal \* ARABIC </w:instrText>
      </w:r>
      <w:r w:rsidRPr="00686D56">
        <w:rPr>
          <w:rFonts w:ascii="Times New Roman" w:eastAsia="Times New Roman" w:hAnsi="Times New Roman"/>
          <w:b/>
          <w:szCs w:val="20"/>
          <w:lang w:val="en-GB"/>
        </w:rPr>
        <w:fldChar w:fldCharType="separate"/>
      </w:r>
      <w:r w:rsidR="00E933A8">
        <w:rPr>
          <w:rFonts w:ascii="Times New Roman" w:eastAsia="Times New Roman" w:hAnsi="Times New Roman"/>
          <w:b/>
          <w:noProof/>
          <w:szCs w:val="20"/>
          <w:lang w:val="en-GB"/>
        </w:rPr>
        <w:t>1</w:t>
      </w:r>
      <w:r w:rsidRPr="00686D56">
        <w:rPr>
          <w:rFonts w:ascii="Times New Roman" w:eastAsia="Times New Roman" w:hAnsi="Times New Roman"/>
          <w:b/>
          <w:szCs w:val="20"/>
          <w:lang w:val="en-GB"/>
        </w:rPr>
        <w:fldChar w:fldCharType="end"/>
      </w:r>
      <w:r w:rsidRPr="00686D56">
        <w:rPr>
          <w:rFonts w:ascii="Times New Roman" w:eastAsia="Times New Roman" w:hAnsi="Times New Roman"/>
          <w:b/>
          <w:szCs w:val="20"/>
          <w:lang w:val="en-GB"/>
        </w:rPr>
        <w:t>:</w:t>
      </w:r>
      <w:r w:rsidR="0017037B" w:rsidRPr="00686D56">
        <w:rPr>
          <w:rFonts w:ascii="Times New Roman" w:eastAsia="Times New Roman" w:hAnsi="Times New Roman"/>
          <w:b/>
          <w:szCs w:val="20"/>
          <w:lang w:val="en-GB"/>
        </w:rPr>
        <w:t xml:space="preserve"> For NRU, </w:t>
      </w:r>
      <w:r w:rsidR="00686D56">
        <w:rPr>
          <w:rFonts w:ascii="Times New Roman" w:eastAsia="Times New Roman" w:hAnsi="Times New Roman"/>
          <w:b/>
          <w:szCs w:val="20"/>
          <w:lang w:val="en-GB"/>
        </w:rPr>
        <w:t>the monitoring symbol of odd SSBs for Type 0 PDCCH</w:t>
      </w:r>
      <w:r w:rsidR="0017037B" w:rsidRPr="00686D56">
        <w:rPr>
          <w:rFonts w:ascii="Times New Roman" w:eastAsia="Times New Roman" w:hAnsi="Times New Roman"/>
          <w:b/>
          <w:szCs w:val="20"/>
          <w:lang w:val="en-GB"/>
        </w:rPr>
        <w:t xml:space="preserve"> </w:t>
      </w:r>
      <w:r w:rsidR="00686D56">
        <w:rPr>
          <w:rFonts w:ascii="Times New Roman" w:eastAsia="Times New Roman" w:hAnsi="Times New Roman"/>
          <w:b/>
          <w:szCs w:val="20"/>
          <w:lang w:val="en-GB"/>
        </w:rPr>
        <w:t>is changed to</w:t>
      </w:r>
      <w:r w:rsidR="0017037B" w:rsidRPr="00686D56">
        <w:rPr>
          <w:rFonts w:ascii="Times New Roman" w:eastAsia="Times New Roman" w:hAnsi="Times New Roman"/>
          <w:b/>
          <w:szCs w:val="20"/>
          <w:lang w:val="en-GB"/>
        </w:rPr>
        <w:t xml:space="preserve"> symbol#7 when </w:t>
      </w:r>
      <w:r w:rsidR="00686D56">
        <w:rPr>
          <w:rFonts w:ascii="Times New Roman" w:eastAsia="Times New Roman" w:hAnsi="Times New Roman"/>
          <w:b/>
          <w:szCs w:val="20"/>
          <w:lang w:val="en-GB"/>
        </w:rPr>
        <w:t xml:space="preserve">Coreset#0 is configured as 1 symbol length and </w:t>
      </w:r>
      <w:r w:rsidR="00F0788F">
        <w:rPr>
          <w:rFonts w:ascii="Times New Roman" w:eastAsia="Times New Roman" w:hAnsi="Times New Roman"/>
          <w:b/>
          <w:szCs w:val="20"/>
          <w:lang w:val="en-GB"/>
        </w:rPr>
        <w:t>Type 0 PDCCH is configured as 2 search spaces per slot.</w:t>
      </w:r>
      <w:bookmarkEnd w:id="5"/>
    </w:p>
    <w:p w14:paraId="3DB6302C" w14:textId="12AD2199" w:rsidR="0017037B" w:rsidRDefault="0017037B" w:rsidP="0017037B">
      <w:pPr>
        <w:pStyle w:val="3"/>
        <w:ind w:left="1304"/>
      </w:pPr>
      <w:r>
        <w:t>Type 0 PDCCH configuration</w:t>
      </w:r>
    </w:p>
    <w:p w14:paraId="4EE878DB" w14:textId="1F4D9569" w:rsidR="00F0788F" w:rsidRPr="00437FA0" w:rsidRDefault="00F0788F" w:rsidP="00F31A4D">
      <w:pPr>
        <w:pStyle w:val="a0"/>
        <w:rPr>
          <w:rFonts w:ascii="Times New Roman" w:eastAsia="宋体" w:hAnsi="Times New Roman"/>
          <w:b/>
          <w:i/>
          <w:u w:val="single"/>
          <w:lang w:val="en-GB" w:eastAsia="zh-CN"/>
        </w:rPr>
      </w:pPr>
      <w:r w:rsidRPr="00437FA0">
        <w:rPr>
          <w:rFonts w:ascii="Times New Roman" w:eastAsia="宋体" w:hAnsi="Times New Roman"/>
          <w:b/>
          <w:i/>
          <w:sz w:val="21"/>
          <w:u w:val="single"/>
          <w:lang w:val="en-GB" w:eastAsia="zh-CN"/>
        </w:rPr>
        <w:t>Coreset#0 Configuration:</w:t>
      </w:r>
    </w:p>
    <w:p w14:paraId="1C389188" w14:textId="6985C282" w:rsidR="000F0364" w:rsidRDefault="000F0364" w:rsidP="00F31A4D">
      <w:pPr>
        <w:pStyle w:val="a0"/>
        <w:rPr>
          <w:rFonts w:ascii="Times New Roman" w:eastAsia="宋体" w:hAnsi="Times New Roman"/>
          <w:lang w:val="en-GB" w:eastAsia="zh-CN"/>
        </w:rPr>
      </w:pPr>
      <w:r w:rsidRPr="00F0788F">
        <w:rPr>
          <w:rFonts w:ascii="Times New Roman" w:eastAsia="宋体" w:hAnsi="Times New Roman" w:hint="eastAsia"/>
          <w:lang w:val="en-GB" w:eastAsia="zh-CN"/>
        </w:rPr>
        <w:t>R</w:t>
      </w:r>
      <w:r w:rsidRPr="00F0788F">
        <w:rPr>
          <w:rFonts w:ascii="Times New Roman" w:eastAsia="宋体" w:hAnsi="Times New Roman"/>
          <w:lang w:val="en-GB" w:eastAsia="zh-CN"/>
        </w:rPr>
        <w:t>egarding Coreset#0 limitations for NRU</w:t>
      </w:r>
      <w:r>
        <w:rPr>
          <w:rFonts w:ascii="Times New Roman" w:eastAsia="宋体" w:hAnsi="Times New Roman"/>
          <w:lang w:val="en-GB" w:eastAsia="zh-CN"/>
        </w:rPr>
        <w:t>, the following agreements are made until now:</w:t>
      </w:r>
    </w:p>
    <w:p w14:paraId="2DA428DC" w14:textId="77777777" w:rsidR="000F0364" w:rsidRPr="00F31A4D" w:rsidRDefault="000F0364" w:rsidP="00F31A4D">
      <w:p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F31A4D">
        <w:rPr>
          <w:rFonts w:ascii="Times New Roman" w:hAnsi="Times New Roman"/>
          <w:szCs w:val="20"/>
          <w:highlight w:val="green"/>
          <w:lang w:eastAsia="x-none"/>
        </w:rPr>
        <w:t>Agreement:</w:t>
      </w:r>
    </w:p>
    <w:p w14:paraId="0DC0545F" w14:textId="77777777" w:rsidR="000F0364" w:rsidRPr="00F31A4D" w:rsidRDefault="000F0364" w:rsidP="00F31A4D">
      <w:pPr>
        <w:numPr>
          <w:ilvl w:val="0"/>
          <w:numId w:val="34"/>
        </w:num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F31A4D">
        <w:rPr>
          <w:rFonts w:ascii="Times New Roman" w:hAnsi="Times New Roman"/>
          <w:szCs w:val="20"/>
          <w:lang w:eastAsia="x-none"/>
        </w:rPr>
        <w:t>The SCS for all SSBs and Coreset #0 on a carrier is always the same for operation of NR in unlicensed spectrum.</w:t>
      </w:r>
    </w:p>
    <w:p w14:paraId="267168D3" w14:textId="77777777" w:rsidR="000F0364" w:rsidRPr="00F31A4D" w:rsidRDefault="000F0364" w:rsidP="00F31A4D">
      <w:pPr>
        <w:numPr>
          <w:ilvl w:val="0"/>
          <w:numId w:val="34"/>
        </w:num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F31A4D">
        <w:rPr>
          <w:rFonts w:ascii="Times New Roman" w:hAnsi="Times New Roman"/>
          <w:szCs w:val="20"/>
          <w:lang w:eastAsia="x-none"/>
        </w:rPr>
        <w:t>CORESET #0 frequency domain resource configuration should be 48 RBs for 30KHz SCS and 96 RBs for 15KHz SCS.</w:t>
      </w:r>
    </w:p>
    <w:p w14:paraId="431E7954" w14:textId="77777777" w:rsidR="000F0364" w:rsidRPr="00F31A4D" w:rsidRDefault="000F0364" w:rsidP="00F31A4D">
      <w:p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F31A4D">
        <w:rPr>
          <w:rFonts w:ascii="Times New Roman" w:hAnsi="Times New Roman"/>
          <w:szCs w:val="20"/>
          <w:highlight w:val="green"/>
          <w:lang w:eastAsia="x-none"/>
        </w:rPr>
        <w:t>Agreement:</w:t>
      </w:r>
    </w:p>
    <w:p w14:paraId="4B83E611" w14:textId="661D4821" w:rsidR="000F0364" w:rsidRPr="00F31A4D" w:rsidRDefault="000F0364" w:rsidP="00F31A4D">
      <w:pPr>
        <w:pStyle w:val="a0"/>
        <w:numPr>
          <w:ilvl w:val="0"/>
          <w:numId w:val="34"/>
        </w:numPr>
        <w:pBdr>
          <w:top w:val="single" w:sz="4" w:space="1" w:color="auto"/>
          <w:left w:val="single" w:sz="4" w:space="4" w:color="auto"/>
          <w:bottom w:val="single" w:sz="4" w:space="1" w:color="auto"/>
          <w:right w:val="single" w:sz="4" w:space="4" w:color="auto"/>
        </w:pBdr>
        <w:rPr>
          <w:rFonts w:ascii="Times New Roman" w:eastAsia="宋体" w:hAnsi="Times New Roman"/>
          <w:szCs w:val="20"/>
          <w:lang w:eastAsia="zh-CN"/>
        </w:rPr>
      </w:pPr>
      <w:r w:rsidRPr="00F31A4D">
        <w:rPr>
          <w:rFonts w:ascii="Times New Roman" w:hAnsi="Times New Roman"/>
          <w:szCs w:val="20"/>
          <w:lang w:eastAsia="x-none"/>
        </w:rPr>
        <w:t>Only coreset #0 lengths of 1 and 2 symbols are supported for NR-U</w:t>
      </w:r>
    </w:p>
    <w:p w14:paraId="0C65013F" w14:textId="7D6C1FFA" w:rsidR="000F0364" w:rsidRDefault="00302C55" w:rsidP="00F31A4D">
      <w:pPr>
        <w:pStyle w:val="a0"/>
        <w:rPr>
          <w:rFonts w:ascii="Times New Roman" w:eastAsia="宋体" w:hAnsi="Times New Roman"/>
          <w:lang w:val="en-GB" w:eastAsia="zh-CN"/>
        </w:rPr>
      </w:pPr>
      <w:r>
        <w:rPr>
          <w:rFonts w:ascii="Times New Roman" w:eastAsia="宋体" w:hAnsi="Times New Roman"/>
          <w:lang w:val="en-GB" w:eastAsia="zh-CN"/>
        </w:rPr>
        <w:t xml:space="preserve">In licensed spectrum, the configuration of SSB resource are indicated in 4 MSB bits in </w:t>
      </w:r>
      <w:r w:rsidRPr="002306F4">
        <w:rPr>
          <w:rFonts w:ascii="Times New Roman" w:eastAsia="宋体" w:hAnsi="Times New Roman"/>
          <w:b/>
          <w:i/>
          <w:lang w:val="en-GB" w:eastAsia="zh-CN"/>
        </w:rPr>
        <w:t>pdcch-ConfigSIB1</w:t>
      </w:r>
      <w:r w:rsidRPr="002306F4">
        <w:rPr>
          <w:rFonts w:ascii="Times New Roman" w:eastAsia="宋体" w:hAnsi="Times New Roman"/>
          <w:lang w:val="en-GB" w:eastAsia="zh-CN"/>
        </w:rPr>
        <w:t xml:space="preserve"> in </w:t>
      </w:r>
      <w:r w:rsidRPr="002306F4">
        <w:rPr>
          <w:rFonts w:ascii="Times New Roman" w:eastAsia="宋体" w:hAnsi="Times New Roman"/>
          <w:b/>
          <w:i/>
          <w:lang w:val="en-GB" w:eastAsia="zh-CN"/>
        </w:rPr>
        <w:t>MIB</w:t>
      </w:r>
      <w:r w:rsidRPr="002306F4">
        <w:rPr>
          <w:rFonts w:ascii="Times New Roman" w:eastAsia="宋体" w:hAnsi="Times New Roman"/>
          <w:lang w:val="en-GB" w:eastAsia="zh-CN"/>
        </w:rPr>
        <w:t>.</w:t>
      </w:r>
      <w:r w:rsidR="002306F4">
        <w:t xml:space="preserve"> </w:t>
      </w:r>
      <w:r w:rsidR="002306F4" w:rsidRPr="002306F4">
        <w:rPr>
          <w:rFonts w:ascii="Times New Roman" w:eastAsia="宋体" w:hAnsi="Times New Roman"/>
          <w:lang w:val="en-GB" w:eastAsia="zh-CN"/>
        </w:rPr>
        <w:t>Taking into account</w:t>
      </w:r>
      <w:r w:rsidR="002306F4">
        <w:rPr>
          <w:rFonts w:ascii="Times New Roman" w:eastAsia="宋体" w:hAnsi="Times New Roman"/>
          <w:lang w:val="en-GB" w:eastAsia="zh-CN"/>
        </w:rPr>
        <w:t xml:space="preserve"> the above agreements only</w:t>
      </w:r>
      <w:r>
        <w:rPr>
          <w:i/>
        </w:rPr>
        <w:t>,</w:t>
      </w:r>
      <w:r w:rsidR="000F0364">
        <w:rPr>
          <w:rFonts w:ascii="Times New Roman" w:eastAsia="宋体" w:hAnsi="Times New Roman"/>
          <w:lang w:val="en-GB" w:eastAsia="zh-CN"/>
        </w:rPr>
        <w:t xml:space="preserve"> the following </w:t>
      </w:r>
      <w:r w:rsidR="000F0364" w:rsidRPr="00F31A4D">
        <w:rPr>
          <w:rFonts w:ascii="Times New Roman" w:eastAsia="宋体" w:hAnsi="Times New Roman"/>
          <w:highlight w:val="yellow"/>
          <w:lang w:val="en-GB" w:eastAsia="zh-CN"/>
        </w:rPr>
        <w:t>highlighted</w:t>
      </w:r>
      <w:r w:rsidR="000F0364">
        <w:rPr>
          <w:rFonts w:ascii="Times New Roman" w:eastAsia="宋体" w:hAnsi="Times New Roman"/>
          <w:lang w:val="en-GB" w:eastAsia="zh-CN"/>
        </w:rPr>
        <w:t xml:space="preserve"> entries </w:t>
      </w:r>
      <w:r w:rsidR="003D7931">
        <w:rPr>
          <w:rFonts w:ascii="Times New Roman" w:eastAsia="宋体" w:hAnsi="Times New Roman"/>
          <w:lang w:val="en-GB" w:eastAsia="zh-CN"/>
        </w:rPr>
        <w:t xml:space="preserve">in Table 13-1 and 13-4 </w:t>
      </w:r>
      <w:r w:rsidR="000851A4">
        <w:rPr>
          <w:rFonts w:ascii="Times New Roman" w:eastAsia="宋体" w:hAnsi="Times New Roman"/>
          <w:lang w:val="en-GB" w:eastAsia="zh-CN"/>
        </w:rPr>
        <w:t xml:space="preserve">of </w:t>
      </w:r>
      <w:r w:rsidR="000851A4" w:rsidRPr="002306F4">
        <w:rPr>
          <w:rFonts w:ascii="Times New Roman" w:eastAsia="宋体" w:hAnsi="Times New Roman"/>
          <w:i/>
          <w:lang w:val="en-GB" w:eastAsia="zh-CN"/>
        </w:rPr>
        <w:t>TS 38.213</w:t>
      </w:r>
      <w:r w:rsidR="000851A4">
        <w:rPr>
          <w:rFonts w:ascii="Times New Roman" w:eastAsia="宋体" w:hAnsi="Times New Roman"/>
          <w:lang w:val="en-GB" w:eastAsia="zh-CN"/>
        </w:rPr>
        <w:t xml:space="preserve"> </w:t>
      </w:r>
      <w:r w:rsidR="003D7931">
        <w:rPr>
          <w:rFonts w:ascii="Times New Roman" w:eastAsia="宋体" w:hAnsi="Times New Roman"/>
          <w:lang w:val="en-GB" w:eastAsia="zh-CN"/>
        </w:rPr>
        <w:t>can be</w:t>
      </w:r>
      <w:r w:rsidR="000F0364">
        <w:rPr>
          <w:rFonts w:ascii="Times New Roman" w:eastAsia="宋体" w:hAnsi="Times New Roman"/>
          <w:lang w:val="en-GB" w:eastAsia="zh-CN"/>
        </w:rPr>
        <w:t xml:space="preserve"> used for NRU UEs to determine Coreset#0 configuration</w:t>
      </w:r>
      <w:r w:rsidR="00BE7C97">
        <w:rPr>
          <w:rFonts w:ascii="Times New Roman" w:eastAsia="宋体" w:hAnsi="Times New Roman"/>
          <w:lang w:val="en-GB" w:eastAsia="zh-CN"/>
        </w:rPr>
        <w:t xml:space="preserve"> according to the above agreements.</w:t>
      </w:r>
    </w:p>
    <w:p w14:paraId="27D7CC4D" w14:textId="77777777" w:rsidR="000F0364" w:rsidRPr="000646B8" w:rsidRDefault="000F0364" w:rsidP="000F0364">
      <w:pPr>
        <w:pStyle w:val="TH"/>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3294"/>
        <w:gridCol w:w="1527"/>
        <w:gridCol w:w="1836"/>
        <w:gridCol w:w="1326"/>
      </w:tblGrid>
      <w:tr w:rsidR="000F0364" w:rsidRPr="00B916EC" w14:paraId="0606D239" w14:textId="77777777" w:rsidTr="00CA5DBB">
        <w:trPr>
          <w:cantSplit/>
        </w:trPr>
        <w:tc>
          <w:tcPr>
            <w:tcW w:w="803" w:type="dxa"/>
            <w:tcBorders>
              <w:bottom w:val="double" w:sz="4" w:space="0" w:color="auto"/>
              <w:right w:val="double" w:sz="4" w:space="0" w:color="auto"/>
            </w:tcBorders>
            <w:shd w:val="clear" w:color="auto" w:fill="E0E0E0"/>
            <w:vAlign w:val="center"/>
          </w:tcPr>
          <w:p w14:paraId="1CC565AA" w14:textId="77777777" w:rsidR="000F0364" w:rsidRPr="00B916EC" w:rsidRDefault="000F0364" w:rsidP="00CA5DBB">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5BD9ED5E" w14:textId="77777777" w:rsidR="000F0364" w:rsidRPr="00B916EC" w:rsidRDefault="000F0364" w:rsidP="00CA5DBB">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52741B58" w14:textId="77777777" w:rsidR="000F0364" w:rsidRPr="00B916EC" w:rsidRDefault="000F0364" w:rsidP="00CA5DBB">
            <w:pPr>
              <w:pStyle w:val="TAH"/>
              <w:rPr>
                <w:bCs/>
                <w:lang w:val="en-US"/>
              </w:rPr>
            </w:pPr>
            <w:r w:rsidRPr="00B916EC">
              <w:rPr>
                <w:rFonts w:cs="Arial"/>
                <w:kern w:val="24"/>
              </w:rPr>
              <w:t xml:space="preserve">Number of RBs </w:t>
            </w:r>
            <w:r w:rsidRPr="00B916EC">
              <w:rPr>
                <w:position w:val="-10"/>
              </w:rPr>
              <w:object w:dxaOrig="880" w:dyaOrig="340" w14:anchorId="72A242EA">
                <v:shape id="_x0000_i1026" type="#_x0000_t75" style="width:44.5pt;height:15pt" o:ole="">
                  <v:imagedata r:id="rId11" o:title=""/>
                </v:shape>
                <o:OLEObject Type="Embed" ProgID="Equation.3" ShapeID="_x0000_i1026" DrawAspect="Content" ObjectID="_1634752124" r:id="rId12"/>
              </w:object>
            </w:r>
          </w:p>
        </w:tc>
        <w:tc>
          <w:tcPr>
            <w:tcW w:w="1958" w:type="dxa"/>
            <w:tcBorders>
              <w:bottom w:val="double" w:sz="4" w:space="0" w:color="auto"/>
            </w:tcBorders>
            <w:shd w:val="clear" w:color="auto" w:fill="E0E0E0"/>
            <w:vAlign w:val="center"/>
          </w:tcPr>
          <w:p w14:paraId="4B49E3E6" w14:textId="77777777" w:rsidR="000F0364" w:rsidRPr="00B916EC" w:rsidRDefault="000F0364" w:rsidP="00CA5DBB">
            <w:pPr>
              <w:pStyle w:val="TAH"/>
              <w:rPr>
                <w:bCs/>
                <w:lang w:val="en-US"/>
              </w:rPr>
            </w:pPr>
            <w:r w:rsidRPr="00B916EC">
              <w:rPr>
                <w:rFonts w:cs="Arial"/>
                <w:kern w:val="24"/>
              </w:rPr>
              <w:t xml:space="preserve">Number of Symbols </w:t>
            </w:r>
            <w:r w:rsidRPr="00B916EC">
              <w:rPr>
                <w:position w:val="-12"/>
              </w:rPr>
              <w:object w:dxaOrig="780" w:dyaOrig="360" w14:anchorId="55EE08E3">
                <v:shape id="_x0000_i1027" type="#_x0000_t75" style="width:38.5pt;height:19pt" o:ole="">
                  <v:imagedata r:id="rId13" o:title=""/>
                </v:shape>
                <o:OLEObject Type="Embed" ProgID="Equation.3" ShapeID="_x0000_i1027" DrawAspect="Content" ObjectID="_1634752125" r:id="rId14"/>
              </w:object>
            </w:r>
            <w:r w:rsidRPr="00B916EC">
              <w:rPr>
                <w:rFonts w:cs="Arial"/>
                <w:kern w:val="24"/>
              </w:rPr>
              <w:t xml:space="preserve"> </w:t>
            </w:r>
          </w:p>
        </w:tc>
        <w:tc>
          <w:tcPr>
            <w:tcW w:w="1411" w:type="dxa"/>
            <w:tcBorders>
              <w:bottom w:val="double" w:sz="4" w:space="0" w:color="auto"/>
            </w:tcBorders>
            <w:shd w:val="clear" w:color="auto" w:fill="E0E0E0"/>
            <w:vAlign w:val="center"/>
          </w:tcPr>
          <w:p w14:paraId="6CB8BBBA" w14:textId="77777777" w:rsidR="000F0364" w:rsidRPr="00B916EC" w:rsidRDefault="000F0364" w:rsidP="00CA5DBB">
            <w:pPr>
              <w:pStyle w:val="TAH"/>
              <w:rPr>
                <w:bCs/>
                <w:lang w:val="en-US"/>
              </w:rPr>
            </w:pPr>
            <w:r w:rsidRPr="00B916EC">
              <w:rPr>
                <w:rFonts w:cs="Arial"/>
                <w:kern w:val="24"/>
              </w:rPr>
              <w:t xml:space="preserve">Offset (RBs) </w:t>
            </w:r>
          </w:p>
        </w:tc>
      </w:tr>
      <w:tr w:rsidR="000F0364" w:rsidRPr="00B916EC" w14:paraId="657CEF0E" w14:textId="77777777" w:rsidTr="00CA5DBB">
        <w:trPr>
          <w:cantSplit/>
        </w:trPr>
        <w:tc>
          <w:tcPr>
            <w:tcW w:w="803" w:type="dxa"/>
            <w:tcBorders>
              <w:top w:val="double" w:sz="4" w:space="0" w:color="auto"/>
              <w:right w:val="double" w:sz="4" w:space="0" w:color="auto"/>
            </w:tcBorders>
            <w:shd w:val="clear" w:color="auto" w:fill="auto"/>
            <w:vAlign w:val="center"/>
          </w:tcPr>
          <w:p w14:paraId="4EBB8DBA" w14:textId="77777777" w:rsidR="000F0364" w:rsidRPr="00B916EC" w:rsidRDefault="000F0364" w:rsidP="00CA5DBB">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0C38FB2E" w14:textId="77777777" w:rsidR="000F0364" w:rsidRPr="00B916EC" w:rsidRDefault="000F0364" w:rsidP="00CA5DBB">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0108C8B0" w14:textId="77777777" w:rsidR="000F0364" w:rsidRPr="00B916EC" w:rsidRDefault="000F0364" w:rsidP="00CA5DBB">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4907CB86" w14:textId="77777777" w:rsidR="000F0364" w:rsidRPr="00B916EC" w:rsidRDefault="000F0364" w:rsidP="00CA5DBB">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4B17A760" w14:textId="77777777" w:rsidR="000F0364" w:rsidRPr="00B916EC" w:rsidRDefault="000F0364" w:rsidP="00CA5DBB">
            <w:pPr>
              <w:pStyle w:val="TAC"/>
              <w:rPr>
                <w:lang w:val="en-US"/>
              </w:rPr>
            </w:pPr>
            <w:r w:rsidRPr="00B916EC">
              <w:rPr>
                <w:rFonts w:cs="Arial"/>
                <w:kern w:val="24"/>
                <w:szCs w:val="18"/>
              </w:rPr>
              <w:t xml:space="preserve">0 </w:t>
            </w:r>
          </w:p>
        </w:tc>
      </w:tr>
      <w:tr w:rsidR="000F0364" w:rsidRPr="00B916EC" w14:paraId="654EE840" w14:textId="77777777" w:rsidTr="00CA5DBB">
        <w:trPr>
          <w:cantSplit/>
        </w:trPr>
        <w:tc>
          <w:tcPr>
            <w:tcW w:w="803" w:type="dxa"/>
            <w:tcBorders>
              <w:right w:val="double" w:sz="4" w:space="0" w:color="auto"/>
            </w:tcBorders>
            <w:shd w:val="clear" w:color="auto" w:fill="auto"/>
            <w:vAlign w:val="center"/>
          </w:tcPr>
          <w:p w14:paraId="04EBDC7B" w14:textId="77777777" w:rsidR="000F0364" w:rsidRPr="00B916EC" w:rsidRDefault="000F0364" w:rsidP="00CA5DBB">
            <w:pPr>
              <w:pStyle w:val="TAC"/>
              <w:rPr>
                <w:lang w:val="en-US"/>
              </w:rPr>
            </w:pPr>
            <w:r w:rsidRPr="00B916EC">
              <w:rPr>
                <w:lang w:val="en-US"/>
              </w:rPr>
              <w:t>1</w:t>
            </w:r>
          </w:p>
        </w:tc>
        <w:tc>
          <w:tcPr>
            <w:tcW w:w="3584" w:type="dxa"/>
            <w:tcBorders>
              <w:left w:val="double" w:sz="4" w:space="0" w:color="auto"/>
            </w:tcBorders>
            <w:vAlign w:val="center"/>
          </w:tcPr>
          <w:p w14:paraId="67761FD7" w14:textId="77777777" w:rsidR="000F0364" w:rsidRPr="00B916EC" w:rsidRDefault="000F0364" w:rsidP="00CA5DBB">
            <w:pPr>
              <w:pStyle w:val="TAC"/>
              <w:rPr>
                <w:lang w:val="en-US"/>
              </w:rPr>
            </w:pPr>
            <w:r w:rsidRPr="00B916EC">
              <w:rPr>
                <w:rFonts w:cs="Arial"/>
                <w:kern w:val="24"/>
                <w:szCs w:val="18"/>
              </w:rPr>
              <w:t xml:space="preserve">1 </w:t>
            </w:r>
          </w:p>
        </w:tc>
        <w:tc>
          <w:tcPr>
            <w:tcW w:w="1587" w:type="dxa"/>
            <w:vAlign w:val="center"/>
          </w:tcPr>
          <w:p w14:paraId="39B06E0C" w14:textId="77777777" w:rsidR="000F0364" w:rsidRPr="00B916EC" w:rsidRDefault="000F0364" w:rsidP="00CA5DBB">
            <w:pPr>
              <w:pStyle w:val="TAC"/>
              <w:rPr>
                <w:lang w:val="en-US"/>
              </w:rPr>
            </w:pPr>
            <w:r w:rsidRPr="00B916EC">
              <w:rPr>
                <w:rFonts w:cs="Arial"/>
                <w:kern w:val="24"/>
                <w:szCs w:val="18"/>
              </w:rPr>
              <w:t xml:space="preserve">24 </w:t>
            </w:r>
          </w:p>
        </w:tc>
        <w:tc>
          <w:tcPr>
            <w:tcW w:w="1958" w:type="dxa"/>
            <w:vAlign w:val="center"/>
          </w:tcPr>
          <w:p w14:paraId="407A8E43" w14:textId="77777777" w:rsidR="000F0364" w:rsidRPr="00B916EC" w:rsidRDefault="000F0364" w:rsidP="00CA5DBB">
            <w:pPr>
              <w:pStyle w:val="TAC"/>
              <w:rPr>
                <w:lang w:val="en-US"/>
              </w:rPr>
            </w:pPr>
            <w:r w:rsidRPr="00B916EC">
              <w:rPr>
                <w:rFonts w:cs="Arial"/>
                <w:kern w:val="24"/>
                <w:szCs w:val="18"/>
              </w:rPr>
              <w:t xml:space="preserve">2 </w:t>
            </w:r>
          </w:p>
        </w:tc>
        <w:tc>
          <w:tcPr>
            <w:tcW w:w="1411" w:type="dxa"/>
            <w:vAlign w:val="center"/>
          </w:tcPr>
          <w:p w14:paraId="38B07A41" w14:textId="77777777" w:rsidR="000F0364" w:rsidRPr="00B916EC" w:rsidRDefault="000F0364" w:rsidP="00CA5DBB">
            <w:pPr>
              <w:pStyle w:val="TAC"/>
              <w:rPr>
                <w:lang w:val="en-US"/>
              </w:rPr>
            </w:pPr>
            <w:r w:rsidRPr="00B916EC">
              <w:rPr>
                <w:rFonts w:cs="Arial"/>
                <w:kern w:val="24"/>
                <w:szCs w:val="18"/>
              </w:rPr>
              <w:t xml:space="preserve">2 </w:t>
            </w:r>
          </w:p>
        </w:tc>
      </w:tr>
      <w:tr w:rsidR="000F0364" w:rsidRPr="00B916EC" w14:paraId="362E1241" w14:textId="77777777" w:rsidTr="00CA5DBB">
        <w:trPr>
          <w:cantSplit/>
        </w:trPr>
        <w:tc>
          <w:tcPr>
            <w:tcW w:w="803" w:type="dxa"/>
            <w:tcBorders>
              <w:right w:val="double" w:sz="4" w:space="0" w:color="auto"/>
            </w:tcBorders>
            <w:shd w:val="clear" w:color="auto" w:fill="auto"/>
            <w:vAlign w:val="center"/>
          </w:tcPr>
          <w:p w14:paraId="1F30DAE2" w14:textId="77777777" w:rsidR="000F0364" w:rsidRPr="00B916EC" w:rsidRDefault="000F0364" w:rsidP="00CA5DBB">
            <w:pPr>
              <w:pStyle w:val="TAC"/>
            </w:pPr>
            <w:r w:rsidRPr="00B916EC">
              <w:t>2</w:t>
            </w:r>
          </w:p>
        </w:tc>
        <w:tc>
          <w:tcPr>
            <w:tcW w:w="3584" w:type="dxa"/>
            <w:tcBorders>
              <w:left w:val="double" w:sz="4" w:space="0" w:color="auto"/>
            </w:tcBorders>
            <w:vAlign w:val="center"/>
          </w:tcPr>
          <w:p w14:paraId="3049DEB4"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1CF167A0" w14:textId="77777777" w:rsidR="000F0364" w:rsidRPr="00B916EC" w:rsidRDefault="000F0364" w:rsidP="00CA5DBB">
            <w:pPr>
              <w:pStyle w:val="TAC"/>
            </w:pPr>
            <w:r w:rsidRPr="00B916EC">
              <w:rPr>
                <w:rFonts w:cs="Arial"/>
                <w:kern w:val="24"/>
                <w:szCs w:val="18"/>
              </w:rPr>
              <w:t xml:space="preserve">24 </w:t>
            </w:r>
          </w:p>
        </w:tc>
        <w:tc>
          <w:tcPr>
            <w:tcW w:w="1958" w:type="dxa"/>
            <w:vAlign w:val="center"/>
          </w:tcPr>
          <w:p w14:paraId="74211C7F" w14:textId="77777777" w:rsidR="000F0364" w:rsidRPr="00B916EC" w:rsidRDefault="000F0364" w:rsidP="00CA5DBB">
            <w:pPr>
              <w:pStyle w:val="TAC"/>
            </w:pPr>
            <w:r w:rsidRPr="00B916EC">
              <w:rPr>
                <w:rFonts w:cs="Arial"/>
                <w:kern w:val="24"/>
                <w:szCs w:val="18"/>
              </w:rPr>
              <w:t xml:space="preserve">2 </w:t>
            </w:r>
          </w:p>
        </w:tc>
        <w:tc>
          <w:tcPr>
            <w:tcW w:w="1411" w:type="dxa"/>
            <w:vAlign w:val="center"/>
          </w:tcPr>
          <w:p w14:paraId="354F16E5" w14:textId="77777777" w:rsidR="000F0364" w:rsidRPr="00B916EC" w:rsidRDefault="000F0364" w:rsidP="00CA5DBB">
            <w:pPr>
              <w:pStyle w:val="TAC"/>
            </w:pPr>
            <w:r w:rsidRPr="00B916EC">
              <w:rPr>
                <w:rFonts w:cs="Arial"/>
                <w:kern w:val="24"/>
                <w:szCs w:val="18"/>
              </w:rPr>
              <w:t xml:space="preserve">4 </w:t>
            </w:r>
          </w:p>
        </w:tc>
      </w:tr>
      <w:tr w:rsidR="000F0364" w:rsidRPr="00B916EC" w14:paraId="002F5B3A" w14:textId="77777777" w:rsidTr="00CA5DBB">
        <w:trPr>
          <w:cantSplit/>
        </w:trPr>
        <w:tc>
          <w:tcPr>
            <w:tcW w:w="803" w:type="dxa"/>
            <w:tcBorders>
              <w:right w:val="double" w:sz="4" w:space="0" w:color="auto"/>
            </w:tcBorders>
            <w:shd w:val="clear" w:color="auto" w:fill="auto"/>
            <w:vAlign w:val="center"/>
          </w:tcPr>
          <w:p w14:paraId="207F10E5" w14:textId="77777777" w:rsidR="000F0364" w:rsidRPr="00B916EC" w:rsidRDefault="000F0364" w:rsidP="00CA5DBB">
            <w:pPr>
              <w:pStyle w:val="TAC"/>
            </w:pPr>
            <w:r w:rsidRPr="00B916EC">
              <w:t>3</w:t>
            </w:r>
          </w:p>
        </w:tc>
        <w:tc>
          <w:tcPr>
            <w:tcW w:w="3584" w:type="dxa"/>
            <w:tcBorders>
              <w:left w:val="double" w:sz="4" w:space="0" w:color="auto"/>
            </w:tcBorders>
            <w:vAlign w:val="center"/>
          </w:tcPr>
          <w:p w14:paraId="45B7ED65"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3C1B0B1E" w14:textId="77777777" w:rsidR="000F0364" w:rsidRPr="00B916EC" w:rsidRDefault="000F0364" w:rsidP="00CA5DBB">
            <w:pPr>
              <w:pStyle w:val="TAC"/>
            </w:pPr>
            <w:r w:rsidRPr="00B916EC">
              <w:rPr>
                <w:rFonts w:cs="Arial"/>
                <w:kern w:val="24"/>
                <w:szCs w:val="18"/>
              </w:rPr>
              <w:t xml:space="preserve">24 </w:t>
            </w:r>
          </w:p>
        </w:tc>
        <w:tc>
          <w:tcPr>
            <w:tcW w:w="1958" w:type="dxa"/>
            <w:vAlign w:val="center"/>
          </w:tcPr>
          <w:p w14:paraId="7486460D" w14:textId="77777777" w:rsidR="000F0364" w:rsidRPr="00B916EC" w:rsidRDefault="000F0364" w:rsidP="00CA5DBB">
            <w:pPr>
              <w:pStyle w:val="TAC"/>
            </w:pPr>
            <w:r w:rsidRPr="00B916EC">
              <w:rPr>
                <w:rFonts w:cs="Arial"/>
                <w:kern w:val="24"/>
                <w:szCs w:val="18"/>
              </w:rPr>
              <w:t xml:space="preserve">3 </w:t>
            </w:r>
          </w:p>
        </w:tc>
        <w:tc>
          <w:tcPr>
            <w:tcW w:w="1411" w:type="dxa"/>
            <w:vAlign w:val="center"/>
          </w:tcPr>
          <w:p w14:paraId="5E3A5DDA" w14:textId="77777777" w:rsidR="000F0364" w:rsidRPr="00B916EC" w:rsidRDefault="000F0364" w:rsidP="00CA5DBB">
            <w:pPr>
              <w:pStyle w:val="TAC"/>
            </w:pPr>
            <w:r w:rsidRPr="00B916EC">
              <w:rPr>
                <w:rFonts w:cs="Arial"/>
                <w:kern w:val="24"/>
                <w:szCs w:val="18"/>
              </w:rPr>
              <w:t xml:space="preserve">0 </w:t>
            </w:r>
          </w:p>
        </w:tc>
      </w:tr>
      <w:tr w:rsidR="000F0364" w:rsidRPr="00B916EC" w14:paraId="6E063963" w14:textId="77777777" w:rsidTr="00CA5DBB">
        <w:trPr>
          <w:cantSplit/>
        </w:trPr>
        <w:tc>
          <w:tcPr>
            <w:tcW w:w="803" w:type="dxa"/>
            <w:tcBorders>
              <w:right w:val="double" w:sz="4" w:space="0" w:color="auto"/>
            </w:tcBorders>
            <w:shd w:val="clear" w:color="auto" w:fill="auto"/>
            <w:vAlign w:val="center"/>
          </w:tcPr>
          <w:p w14:paraId="33CB6A2E" w14:textId="77777777" w:rsidR="000F0364" w:rsidRPr="00B916EC" w:rsidRDefault="000F0364" w:rsidP="00CA5DBB">
            <w:pPr>
              <w:pStyle w:val="TAC"/>
            </w:pPr>
            <w:r w:rsidRPr="00B916EC">
              <w:t>4</w:t>
            </w:r>
          </w:p>
        </w:tc>
        <w:tc>
          <w:tcPr>
            <w:tcW w:w="3584" w:type="dxa"/>
            <w:tcBorders>
              <w:left w:val="double" w:sz="4" w:space="0" w:color="auto"/>
            </w:tcBorders>
            <w:vAlign w:val="center"/>
          </w:tcPr>
          <w:p w14:paraId="1DB543B3"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4DF2FBD9" w14:textId="77777777" w:rsidR="000F0364" w:rsidRPr="00B916EC" w:rsidRDefault="000F0364" w:rsidP="00CA5DBB">
            <w:pPr>
              <w:pStyle w:val="TAC"/>
            </w:pPr>
            <w:r w:rsidRPr="00B916EC">
              <w:rPr>
                <w:rFonts w:cs="Arial"/>
                <w:kern w:val="24"/>
                <w:szCs w:val="18"/>
              </w:rPr>
              <w:t xml:space="preserve">24 </w:t>
            </w:r>
          </w:p>
        </w:tc>
        <w:tc>
          <w:tcPr>
            <w:tcW w:w="1958" w:type="dxa"/>
            <w:vAlign w:val="center"/>
          </w:tcPr>
          <w:p w14:paraId="7DB49B28" w14:textId="77777777" w:rsidR="000F0364" w:rsidRPr="00B916EC" w:rsidRDefault="000F0364" w:rsidP="00CA5DBB">
            <w:pPr>
              <w:pStyle w:val="TAC"/>
            </w:pPr>
            <w:r w:rsidRPr="00B916EC">
              <w:rPr>
                <w:rFonts w:cs="Arial"/>
                <w:kern w:val="24"/>
                <w:szCs w:val="18"/>
              </w:rPr>
              <w:t xml:space="preserve">3 </w:t>
            </w:r>
          </w:p>
        </w:tc>
        <w:tc>
          <w:tcPr>
            <w:tcW w:w="1411" w:type="dxa"/>
            <w:vAlign w:val="center"/>
          </w:tcPr>
          <w:p w14:paraId="14B139E1" w14:textId="77777777" w:rsidR="000F0364" w:rsidRPr="00B916EC" w:rsidRDefault="000F0364" w:rsidP="00CA5DBB">
            <w:pPr>
              <w:pStyle w:val="TAC"/>
            </w:pPr>
            <w:r w:rsidRPr="00B916EC">
              <w:rPr>
                <w:rFonts w:cs="Arial"/>
                <w:kern w:val="24"/>
                <w:szCs w:val="18"/>
              </w:rPr>
              <w:t xml:space="preserve">2 </w:t>
            </w:r>
          </w:p>
        </w:tc>
      </w:tr>
      <w:tr w:rsidR="000F0364" w:rsidRPr="00B916EC" w14:paraId="10F61075" w14:textId="77777777" w:rsidTr="00CA5DBB">
        <w:trPr>
          <w:cantSplit/>
        </w:trPr>
        <w:tc>
          <w:tcPr>
            <w:tcW w:w="803" w:type="dxa"/>
            <w:tcBorders>
              <w:right w:val="double" w:sz="4" w:space="0" w:color="auto"/>
            </w:tcBorders>
            <w:shd w:val="clear" w:color="auto" w:fill="auto"/>
            <w:vAlign w:val="center"/>
          </w:tcPr>
          <w:p w14:paraId="7FD48432" w14:textId="77777777" w:rsidR="000F0364" w:rsidRPr="00B916EC" w:rsidRDefault="000F0364" w:rsidP="00CA5DBB">
            <w:pPr>
              <w:pStyle w:val="TAC"/>
            </w:pPr>
            <w:r w:rsidRPr="00B916EC">
              <w:t>5</w:t>
            </w:r>
          </w:p>
        </w:tc>
        <w:tc>
          <w:tcPr>
            <w:tcW w:w="3584" w:type="dxa"/>
            <w:tcBorders>
              <w:left w:val="double" w:sz="4" w:space="0" w:color="auto"/>
            </w:tcBorders>
            <w:vAlign w:val="center"/>
          </w:tcPr>
          <w:p w14:paraId="16E06E79"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3AFAD89F" w14:textId="77777777" w:rsidR="000F0364" w:rsidRPr="00B916EC" w:rsidRDefault="000F0364" w:rsidP="00CA5DBB">
            <w:pPr>
              <w:pStyle w:val="TAC"/>
            </w:pPr>
            <w:r w:rsidRPr="00B916EC">
              <w:rPr>
                <w:rFonts w:cs="Arial"/>
                <w:kern w:val="24"/>
                <w:szCs w:val="18"/>
              </w:rPr>
              <w:t xml:space="preserve">24 </w:t>
            </w:r>
          </w:p>
        </w:tc>
        <w:tc>
          <w:tcPr>
            <w:tcW w:w="1958" w:type="dxa"/>
            <w:vAlign w:val="center"/>
          </w:tcPr>
          <w:p w14:paraId="44551C3C" w14:textId="77777777" w:rsidR="000F0364" w:rsidRPr="00B916EC" w:rsidRDefault="000F0364" w:rsidP="00CA5DBB">
            <w:pPr>
              <w:pStyle w:val="TAC"/>
            </w:pPr>
            <w:r w:rsidRPr="00B916EC">
              <w:rPr>
                <w:rFonts w:cs="Arial"/>
                <w:kern w:val="24"/>
                <w:szCs w:val="18"/>
              </w:rPr>
              <w:t xml:space="preserve">3 </w:t>
            </w:r>
          </w:p>
        </w:tc>
        <w:tc>
          <w:tcPr>
            <w:tcW w:w="1411" w:type="dxa"/>
            <w:vAlign w:val="center"/>
          </w:tcPr>
          <w:p w14:paraId="102906C9" w14:textId="77777777" w:rsidR="000F0364" w:rsidRPr="00B916EC" w:rsidRDefault="000F0364" w:rsidP="00CA5DBB">
            <w:pPr>
              <w:pStyle w:val="TAC"/>
            </w:pPr>
            <w:r w:rsidRPr="00B916EC">
              <w:rPr>
                <w:rFonts w:cs="Arial"/>
                <w:kern w:val="24"/>
                <w:szCs w:val="18"/>
              </w:rPr>
              <w:t xml:space="preserve">4 </w:t>
            </w:r>
          </w:p>
        </w:tc>
      </w:tr>
      <w:tr w:rsidR="000F0364" w:rsidRPr="00B916EC" w14:paraId="127F258D" w14:textId="77777777" w:rsidTr="00CA5DBB">
        <w:trPr>
          <w:cantSplit/>
        </w:trPr>
        <w:tc>
          <w:tcPr>
            <w:tcW w:w="803" w:type="dxa"/>
            <w:tcBorders>
              <w:right w:val="double" w:sz="4" w:space="0" w:color="auto"/>
            </w:tcBorders>
            <w:shd w:val="clear" w:color="auto" w:fill="auto"/>
            <w:vAlign w:val="center"/>
          </w:tcPr>
          <w:p w14:paraId="4AE21E43" w14:textId="77777777" w:rsidR="000F0364" w:rsidRPr="00437FA0" w:rsidRDefault="000F0364" w:rsidP="00CA5DBB">
            <w:pPr>
              <w:pStyle w:val="TAC"/>
            </w:pPr>
            <w:r w:rsidRPr="00437FA0">
              <w:t>6</w:t>
            </w:r>
          </w:p>
        </w:tc>
        <w:tc>
          <w:tcPr>
            <w:tcW w:w="3584" w:type="dxa"/>
            <w:tcBorders>
              <w:left w:val="double" w:sz="4" w:space="0" w:color="auto"/>
            </w:tcBorders>
            <w:vAlign w:val="center"/>
          </w:tcPr>
          <w:p w14:paraId="5FAFCE4C" w14:textId="77777777" w:rsidR="000F0364" w:rsidRPr="00437FA0" w:rsidRDefault="000F0364" w:rsidP="00CA5DBB">
            <w:pPr>
              <w:pStyle w:val="TAC"/>
            </w:pPr>
            <w:r w:rsidRPr="00437FA0">
              <w:rPr>
                <w:rFonts w:cs="Arial"/>
                <w:kern w:val="24"/>
                <w:szCs w:val="18"/>
              </w:rPr>
              <w:t xml:space="preserve">1 </w:t>
            </w:r>
          </w:p>
        </w:tc>
        <w:tc>
          <w:tcPr>
            <w:tcW w:w="1587" w:type="dxa"/>
            <w:vAlign w:val="center"/>
          </w:tcPr>
          <w:p w14:paraId="768A3144" w14:textId="77777777" w:rsidR="000F0364" w:rsidRPr="00437FA0" w:rsidRDefault="000F0364" w:rsidP="00CA5DBB">
            <w:pPr>
              <w:pStyle w:val="TAC"/>
            </w:pPr>
            <w:r w:rsidRPr="00437FA0">
              <w:rPr>
                <w:rFonts w:cs="Arial"/>
                <w:kern w:val="24"/>
                <w:szCs w:val="18"/>
              </w:rPr>
              <w:t xml:space="preserve">48 </w:t>
            </w:r>
          </w:p>
        </w:tc>
        <w:tc>
          <w:tcPr>
            <w:tcW w:w="1958" w:type="dxa"/>
            <w:vAlign w:val="center"/>
          </w:tcPr>
          <w:p w14:paraId="2E9100FB" w14:textId="77777777" w:rsidR="000F0364" w:rsidRPr="00437FA0" w:rsidRDefault="000F0364" w:rsidP="00CA5DBB">
            <w:pPr>
              <w:pStyle w:val="TAC"/>
            </w:pPr>
            <w:r w:rsidRPr="00437FA0">
              <w:rPr>
                <w:rFonts w:cs="Arial"/>
                <w:kern w:val="24"/>
                <w:szCs w:val="18"/>
              </w:rPr>
              <w:t xml:space="preserve">1 </w:t>
            </w:r>
          </w:p>
        </w:tc>
        <w:tc>
          <w:tcPr>
            <w:tcW w:w="1411" w:type="dxa"/>
            <w:vAlign w:val="center"/>
          </w:tcPr>
          <w:p w14:paraId="0BDF59A7" w14:textId="77777777" w:rsidR="000F0364" w:rsidRPr="00437FA0" w:rsidRDefault="000F0364" w:rsidP="00CA5DBB">
            <w:pPr>
              <w:pStyle w:val="TAC"/>
            </w:pPr>
            <w:r w:rsidRPr="00437FA0">
              <w:rPr>
                <w:rFonts w:cs="Arial"/>
                <w:kern w:val="24"/>
                <w:szCs w:val="18"/>
              </w:rPr>
              <w:t xml:space="preserve">12 </w:t>
            </w:r>
          </w:p>
        </w:tc>
      </w:tr>
      <w:tr w:rsidR="000F0364" w:rsidRPr="00B916EC" w14:paraId="40456AEF" w14:textId="77777777" w:rsidTr="00CA5DBB">
        <w:trPr>
          <w:cantSplit/>
        </w:trPr>
        <w:tc>
          <w:tcPr>
            <w:tcW w:w="803" w:type="dxa"/>
            <w:tcBorders>
              <w:right w:val="double" w:sz="4" w:space="0" w:color="auto"/>
            </w:tcBorders>
            <w:shd w:val="clear" w:color="auto" w:fill="auto"/>
            <w:vAlign w:val="center"/>
          </w:tcPr>
          <w:p w14:paraId="32D04972" w14:textId="77777777" w:rsidR="000F0364" w:rsidRPr="00437FA0" w:rsidRDefault="000F0364" w:rsidP="00CA5DBB">
            <w:pPr>
              <w:pStyle w:val="TAC"/>
            </w:pPr>
            <w:r w:rsidRPr="00437FA0">
              <w:t>7</w:t>
            </w:r>
          </w:p>
        </w:tc>
        <w:tc>
          <w:tcPr>
            <w:tcW w:w="3584" w:type="dxa"/>
            <w:tcBorders>
              <w:left w:val="double" w:sz="4" w:space="0" w:color="auto"/>
            </w:tcBorders>
            <w:vAlign w:val="center"/>
          </w:tcPr>
          <w:p w14:paraId="7B9E6F3B" w14:textId="77777777" w:rsidR="000F0364" w:rsidRPr="00437FA0" w:rsidRDefault="000F0364" w:rsidP="00CA5DBB">
            <w:pPr>
              <w:pStyle w:val="TAC"/>
            </w:pPr>
            <w:r w:rsidRPr="00437FA0">
              <w:rPr>
                <w:rFonts w:cs="Arial"/>
                <w:kern w:val="24"/>
                <w:szCs w:val="18"/>
              </w:rPr>
              <w:t xml:space="preserve">1 </w:t>
            </w:r>
          </w:p>
        </w:tc>
        <w:tc>
          <w:tcPr>
            <w:tcW w:w="1587" w:type="dxa"/>
            <w:vAlign w:val="center"/>
          </w:tcPr>
          <w:p w14:paraId="081E1BF4" w14:textId="77777777" w:rsidR="000F0364" w:rsidRPr="00437FA0" w:rsidRDefault="000F0364" w:rsidP="00CA5DBB">
            <w:pPr>
              <w:pStyle w:val="TAC"/>
            </w:pPr>
            <w:r w:rsidRPr="00437FA0">
              <w:rPr>
                <w:rFonts w:cs="Arial"/>
                <w:kern w:val="24"/>
                <w:szCs w:val="18"/>
              </w:rPr>
              <w:t xml:space="preserve">48 </w:t>
            </w:r>
          </w:p>
        </w:tc>
        <w:tc>
          <w:tcPr>
            <w:tcW w:w="1958" w:type="dxa"/>
            <w:vAlign w:val="center"/>
          </w:tcPr>
          <w:p w14:paraId="06231A50" w14:textId="77777777" w:rsidR="000F0364" w:rsidRPr="00437FA0" w:rsidRDefault="000F0364" w:rsidP="00CA5DBB">
            <w:pPr>
              <w:pStyle w:val="TAC"/>
            </w:pPr>
            <w:r w:rsidRPr="00437FA0">
              <w:rPr>
                <w:rFonts w:cs="Arial"/>
                <w:kern w:val="24"/>
                <w:szCs w:val="18"/>
              </w:rPr>
              <w:t xml:space="preserve">1 </w:t>
            </w:r>
          </w:p>
        </w:tc>
        <w:tc>
          <w:tcPr>
            <w:tcW w:w="1411" w:type="dxa"/>
            <w:vAlign w:val="center"/>
          </w:tcPr>
          <w:p w14:paraId="0BB52B29" w14:textId="77777777" w:rsidR="000F0364" w:rsidRPr="00437FA0" w:rsidRDefault="000F0364" w:rsidP="00CA5DBB">
            <w:pPr>
              <w:pStyle w:val="TAC"/>
            </w:pPr>
            <w:r w:rsidRPr="00437FA0">
              <w:rPr>
                <w:rFonts w:cs="Arial"/>
                <w:kern w:val="24"/>
                <w:szCs w:val="18"/>
              </w:rPr>
              <w:t xml:space="preserve">16 </w:t>
            </w:r>
          </w:p>
        </w:tc>
      </w:tr>
      <w:tr w:rsidR="000F0364" w:rsidRPr="00B916EC" w14:paraId="290C1AAB" w14:textId="77777777" w:rsidTr="00CA5DBB">
        <w:trPr>
          <w:cantSplit/>
        </w:trPr>
        <w:tc>
          <w:tcPr>
            <w:tcW w:w="803" w:type="dxa"/>
            <w:tcBorders>
              <w:right w:val="double" w:sz="4" w:space="0" w:color="auto"/>
            </w:tcBorders>
            <w:shd w:val="clear" w:color="auto" w:fill="auto"/>
            <w:vAlign w:val="center"/>
          </w:tcPr>
          <w:p w14:paraId="42241EA7" w14:textId="77777777" w:rsidR="000F0364" w:rsidRPr="00437FA0" w:rsidRDefault="000F0364" w:rsidP="00CA5DBB">
            <w:pPr>
              <w:pStyle w:val="TAC"/>
            </w:pPr>
            <w:r w:rsidRPr="00437FA0">
              <w:t>8</w:t>
            </w:r>
          </w:p>
        </w:tc>
        <w:tc>
          <w:tcPr>
            <w:tcW w:w="3584" w:type="dxa"/>
            <w:tcBorders>
              <w:left w:val="double" w:sz="4" w:space="0" w:color="auto"/>
            </w:tcBorders>
            <w:vAlign w:val="center"/>
          </w:tcPr>
          <w:p w14:paraId="7EB8BF9C" w14:textId="77777777" w:rsidR="000F0364" w:rsidRPr="00437FA0" w:rsidRDefault="000F0364" w:rsidP="00CA5DBB">
            <w:pPr>
              <w:pStyle w:val="TAC"/>
            </w:pPr>
            <w:r w:rsidRPr="00437FA0">
              <w:rPr>
                <w:rFonts w:cs="Arial"/>
                <w:kern w:val="24"/>
                <w:szCs w:val="18"/>
              </w:rPr>
              <w:t xml:space="preserve">1 </w:t>
            </w:r>
          </w:p>
        </w:tc>
        <w:tc>
          <w:tcPr>
            <w:tcW w:w="1587" w:type="dxa"/>
            <w:vAlign w:val="center"/>
          </w:tcPr>
          <w:p w14:paraId="109BC6CD" w14:textId="77777777" w:rsidR="000F0364" w:rsidRPr="00437FA0" w:rsidRDefault="000F0364" w:rsidP="00CA5DBB">
            <w:pPr>
              <w:pStyle w:val="TAC"/>
            </w:pPr>
            <w:r w:rsidRPr="00437FA0">
              <w:rPr>
                <w:rFonts w:cs="Arial"/>
                <w:kern w:val="24"/>
                <w:szCs w:val="18"/>
              </w:rPr>
              <w:t xml:space="preserve">48 </w:t>
            </w:r>
          </w:p>
        </w:tc>
        <w:tc>
          <w:tcPr>
            <w:tcW w:w="1958" w:type="dxa"/>
            <w:vAlign w:val="center"/>
          </w:tcPr>
          <w:p w14:paraId="43265527" w14:textId="77777777" w:rsidR="000F0364" w:rsidRPr="00437FA0" w:rsidRDefault="000F0364" w:rsidP="00CA5DBB">
            <w:pPr>
              <w:pStyle w:val="TAC"/>
            </w:pPr>
            <w:r w:rsidRPr="00437FA0">
              <w:rPr>
                <w:rFonts w:cs="Arial"/>
                <w:kern w:val="24"/>
                <w:szCs w:val="18"/>
              </w:rPr>
              <w:t xml:space="preserve">2 </w:t>
            </w:r>
          </w:p>
        </w:tc>
        <w:tc>
          <w:tcPr>
            <w:tcW w:w="1411" w:type="dxa"/>
            <w:vAlign w:val="center"/>
          </w:tcPr>
          <w:p w14:paraId="309D993A" w14:textId="77777777" w:rsidR="000F0364" w:rsidRPr="00437FA0" w:rsidRDefault="000F0364" w:rsidP="00CA5DBB">
            <w:pPr>
              <w:pStyle w:val="TAC"/>
            </w:pPr>
            <w:r w:rsidRPr="00437FA0">
              <w:rPr>
                <w:rFonts w:cs="Arial"/>
                <w:kern w:val="24"/>
                <w:szCs w:val="18"/>
              </w:rPr>
              <w:t xml:space="preserve">12 </w:t>
            </w:r>
          </w:p>
        </w:tc>
      </w:tr>
      <w:tr w:rsidR="000F0364" w:rsidRPr="00B916EC" w14:paraId="2052CB23" w14:textId="77777777" w:rsidTr="00CA5DBB">
        <w:trPr>
          <w:cantSplit/>
        </w:trPr>
        <w:tc>
          <w:tcPr>
            <w:tcW w:w="803" w:type="dxa"/>
            <w:tcBorders>
              <w:right w:val="double" w:sz="4" w:space="0" w:color="auto"/>
            </w:tcBorders>
            <w:shd w:val="clear" w:color="auto" w:fill="auto"/>
            <w:vAlign w:val="center"/>
          </w:tcPr>
          <w:p w14:paraId="5067C85E" w14:textId="77777777" w:rsidR="000F0364" w:rsidRPr="00437FA0" w:rsidRDefault="000F0364" w:rsidP="00CA5DBB">
            <w:pPr>
              <w:pStyle w:val="TAC"/>
            </w:pPr>
            <w:r w:rsidRPr="00437FA0">
              <w:t>9</w:t>
            </w:r>
          </w:p>
        </w:tc>
        <w:tc>
          <w:tcPr>
            <w:tcW w:w="3584" w:type="dxa"/>
            <w:tcBorders>
              <w:left w:val="double" w:sz="4" w:space="0" w:color="auto"/>
            </w:tcBorders>
            <w:vAlign w:val="center"/>
          </w:tcPr>
          <w:p w14:paraId="387EAB78" w14:textId="77777777" w:rsidR="000F0364" w:rsidRPr="00437FA0" w:rsidRDefault="000F0364" w:rsidP="00CA5DBB">
            <w:pPr>
              <w:pStyle w:val="TAC"/>
            </w:pPr>
            <w:r w:rsidRPr="00437FA0">
              <w:rPr>
                <w:rFonts w:cs="Arial"/>
                <w:kern w:val="24"/>
                <w:szCs w:val="18"/>
              </w:rPr>
              <w:t xml:space="preserve">1 </w:t>
            </w:r>
          </w:p>
        </w:tc>
        <w:tc>
          <w:tcPr>
            <w:tcW w:w="1587" w:type="dxa"/>
            <w:vAlign w:val="center"/>
          </w:tcPr>
          <w:p w14:paraId="6E84F4F4" w14:textId="77777777" w:rsidR="000F0364" w:rsidRPr="00437FA0" w:rsidRDefault="000F0364" w:rsidP="00CA5DBB">
            <w:pPr>
              <w:pStyle w:val="TAC"/>
            </w:pPr>
            <w:r w:rsidRPr="00437FA0">
              <w:rPr>
                <w:rFonts w:cs="Arial"/>
                <w:kern w:val="24"/>
                <w:szCs w:val="18"/>
              </w:rPr>
              <w:t xml:space="preserve">48 </w:t>
            </w:r>
          </w:p>
        </w:tc>
        <w:tc>
          <w:tcPr>
            <w:tcW w:w="1958" w:type="dxa"/>
            <w:vAlign w:val="center"/>
          </w:tcPr>
          <w:p w14:paraId="7DB63716" w14:textId="77777777" w:rsidR="000F0364" w:rsidRPr="00437FA0" w:rsidRDefault="000F0364" w:rsidP="00CA5DBB">
            <w:pPr>
              <w:pStyle w:val="TAC"/>
            </w:pPr>
            <w:r w:rsidRPr="00437FA0">
              <w:rPr>
                <w:rFonts w:cs="Arial"/>
                <w:kern w:val="24"/>
                <w:szCs w:val="18"/>
              </w:rPr>
              <w:t xml:space="preserve">2 </w:t>
            </w:r>
          </w:p>
        </w:tc>
        <w:tc>
          <w:tcPr>
            <w:tcW w:w="1411" w:type="dxa"/>
            <w:vAlign w:val="center"/>
          </w:tcPr>
          <w:p w14:paraId="526C5056" w14:textId="77777777" w:rsidR="000F0364" w:rsidRPr="00437FA0" w:rsidRDefault="000F0364" w:rsidP="00CA5DBB">
            <w:pPr>
              <w:pStyle w:val="TAC"/>
            </w:pPr>
            <w:r w:rsidRPr="00437FA0">
              <w:rPr>
                <w:rFonts w:cs="Arial"/>
                <w:kern w:val="24"/>
                <w:szCs w:val="18"/>
              </w:rPr>
              <w:t xml:space="preserve">16 </w:t>
            </w:r>
          </w:p>
        </w:tc>
      </w:tr>
      <w:tr w:rsidR="000F0364" w:rsidRPr="00B916EC" w14:paraId="62579B47" w14:textId="77777777" w:rsidTr="00CA5DBB">
        <w:trPr>
          <w:cantSplit/>
        </w:trPr>
        <w:tc>
          <w:tcPr>
            <w:tcW w:w="803" w:type="dxa"/>
            <w:tcBorders>
              <w:right w:val="double" w:sz="4" w:space="0" w:color="auto"/>
            </w:tcBorders>
            <w:shd w:val="clear" w:color="auto" w:fill="auto"/>
            <w:vAlign w:val="center"/>
          </w:tcPr>
          <w:p w14:paraId="2347B3AA" w14:textId="77777777" w:rsidR="000F0364" w:rsidRPr="00B916EC" w:rsidRDefault="000F0364" w:rsidP="00CA5DBB">
            <w:pPr>
              <w:pStyle w:val="TAC"/>
            </w:pPr>
            <w:r w:rsidRPr="00B916EC">
              <w:t>10</w:t>
            </w:r>
          </w:p>
        </w:tc>
        <w:tc>
          <w:tcPr>
            <w:tcW w:w="3584" w:type="dxa"/>
            <w:tcBorders>
              <w:left w:val="double" w:sz="4" w:space="0" w:color="auto"/>
            </w:tcBorders>
            <w:vAlign w:val="center"/>
          </w:tcPr>
          <w:p w14:paraId="10C45235"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56927FBD" w14:textId="77777777" w:rsidR="000F0364" w:rsidRPr="00B916EC" w:rsidRDefault="000F0364" w:rsidP="00CA5DBB">
            <w:pPr>
              <w:pStyle w:val="TAC"/>
            </w:pPr>
            <w:r w:rsidRPr="00B916EC">
              <w:rPr>
                <w:rFonts w:cs="Arial"/>
                <w:kern w:val="24"/>
                <w:szCs w:val="18"/>
              </w:rPr>
              <w:t xml:space="preserve">48 </w:t>
            </w:r>
          </w:p>
        </w:tc>
        <w:tc>
          <w:tcPr>
            <w:tcW w:w="1958" w:type="dxa"/>
            <w:vAlign w:val="center"/>
          </w:tcPr>
          <w:p w14:paraId="4D3B503F" w14:textId="77777777" w:rsidR="000F0364" w:rsidRPr="00B916EC" w:rsidRDefault="000F0364" w:rsidP="00CA5DBB">
            <w:pPr>
              <w:pStyle w:val="TAC"/>
            </w:pPr>
            <w:r w:rsidRPr="00B916EC">
              <w:rPr>
                <w:rFonts w:cs="Arial"/>
                <w:kern w:val="24"/>
                <w:szCs w:val="18"/>
              </w:rPr>
              <w:t xml:space="preserve">3 </w:t>
            </w:r>
          </w:p>
        </w:tc>
        <w:tc>
          <w:tcPr>
            <w:tcW w:w="1411" w:type="dxa"/>
            <w:vAlign w:val="center"/>
          </w:tcPr>
          <w:p w14:paraId="778271E0" w14:textId="77777777" w:rsidR="000F0364" w:rsidRPr="00B916EC" w:rsidRDefault="000F0364" w:rsidP="00CA5DBB">
            <w:pPr>
              <w:pStyle w:val="TAC"/>
            </w:pPr>
            <w:r w:rsidRPr="00B916EC">
              <w:rPr>
                <w:rFonts w:cs="Arial"/>
                <w:kern w:val="24"/>
                <w:szCs w:val="18"/>
              </w:rPr>
              <w:t xml:space="preserve">12 </w:t>
            </w:r>
          </w:p>
        </w:tc>
      </w:tr>
      <w:tr w:rsidR="000F0364" w:rsidRPr="00B916EC" w14:paraId="59396AB3" w14:textId="77777777" w:rsidTr="00CA5DBB">
        <w:trPr>
          <w:cantSplit/>
        </w:trPr>
        <w:tc>
          <w:tcPr>
            <w:tcW w:w="803" w:type="dxa"/>
            <w:tcBorders>
              <w:right w:val="double" w:sz="4" w:space="0" w:color="auto"/>
            </w:tcBorders>
            <w:shd w:val="clear" w:color="auto" w:fill="auto"/>
            <w:vAlign w:val="center"/>
          </w:tcPr>
          <w:p w14:paraId="55ECEB34" w14:textId="77777777" w:rsidR="000F0364" w:rsidRPr="00B916EC" w:rsidRDefault="000F0364" w:rsidP="00CA5DBB">
            <w:pPr>
              <w:pStyle w:val="TAC"/>
            </w:pPr>
            <w:r w:rsidRPr="00B916EC">
              <w:t>11</w:t>
            </w:r>
          </w:p>
        </w:tc>
        <w:tc>
          <w:tcPr>
            <w:tcW w:w="3584" w:type="dxa"/>
            <w:tcBorders>
              <w:left w:val="double" w:sz="4" w:space="0" w:color="auto"/>
            </w:tcBorders>
            <w:vAlign w:val="center"/>
          </w:tcPr>
          <w:p w14:paraId="7D07FFC1"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36EB9576" w14:textId="77777777" w:rsidR="000F0364" w:rsidRPr="00B916EC" w:rsidRDefault="000F0364" w:rsidP="00CA5DBB">
            <w:pPr>
              <w:pStyle w:val="TAC"/>
            </w:pPr>
            <w:r w:rsidRPr="00B916EC">
              <w:rPr>
                <w:rFonts w:cs="Arial"/>
                <w:kern w:val="24"/>
                <w:szCs w:val="18"/>
              </w:rPr>
              <w:t xml:space="preserve">48 </w:t>
            </w:r>
          </w:p>
        </w:tc>
        <w:tc>
          <w:tcPr>
            <w:tcW w:w="1958" w:type="dxa"/>
            <w:vAlign w:val="center"/>
          </w:tcPr>
          <w:p w14:paraId="06D19D92" w14:textId="77777777" w:rsidR="000F0364" w:rsidRPr="00B916EC" w:rsidRDefault="000F0364" w:rsidP="00CA5DBB">
            <w:pPr>
              <w:pStyle w:val="TAC"/>
            </w:pPr>
            <w:r w:rsidRPr="00B916EC">
              <w:rPr>
                <w:rFonts w:cs="Arial"/>
                <w:kern w:val="24"/>
                <w:szCs w:val="18"/>
              </w:rPr>
              <w:t xml:space="preserve">3 </w:t>
            </w:r>
          </w:p>
        </w:tc>
        <w:tc>
          <w:tcPr>
            <w:tcW w:w="1411" w:type="dxa"/>
            <w:vAlign w:val="center"/>
          </w:tcPr>
          <w:p w14:paraId="3296AB61" w14:textId="77777777" w:rsidR="000F0364" w:rsidRPr="00B916EC" w:rsidRDefault="000F0364" w:rsidP="00CA5DBB">
            <w:pPr>
              <w:pStyle w:val="TAC"/>
            </w:pPr>
            <w:r w:rsidRPr="00B916EC">
              <w:rPr>
                <w:rFonts w:cs="Arial"/>
                <w:kern w:val="24"/>
                <w:szCs w:val="18"/>
              </w:rPr>
              <w:t xml:space="preserve">16 </w:t>
            </w:r>
          </w:p>
        </w:tc>
      </w:tr>
      <w:tr w:rsidR="000F0364" w:rsidRPr="00B916EC" w14:paraId="1F3ACC03" w14:textId="77777777" w:rsidTr="00CA5DBB">
        <w:trPr>
          <w:cantSplit/>
        </w:trPr>
        <w:tc>
          <w:tcPr>
            <w:tcW w:w="803" w:type="dxa"/>
            <w:tcBorders>
              <w:right w:val="double" w:sz="4" w:space="0" w:color="auto"/>
            </w:tcBorders>
            <w:shd w:val="clear" w:color="auto" w:fill="auto"/>
            <w:vAlign w:val="center"/>
          </w:tcPr>
          <w:p w14:paraId="0ABF334A" w14:textId="77777777" w:rsidR="000F0364" w:rsidRPr="00437FA0" w:rsidRDefault="000F0364" w:rsidP="00CA5DBB">
            <w:pPr>
              <w:pStyle w:val="TAC"/>
              <w:rPr>
                <w:highlight w:val="yellow"/>
              </w:rPr>
            </w:pPr>
            <w:r w:rsidRPr="00437FA0">
              <w:rPr>
                <w:highlight w:val="yellow"/>
              </w:rPr>
              <w:t>12</w:t>
            </w:r>
          </w:p>
        </w:tc>
        <w:tc>
          <w:tcPr>
            <w:tcW w:w="3584" w:type="dxa"/>
            <w:tcBorders>
              <w:left w:val="double" w:sz="4" w:space="0" w:color="auto"/>
            </w:tcBorders>
            <w:vAlign w:val="center"/>
          </w:tcPr>
          <w:p w14:paraId="641F64B0" w14:textId="77777777" w:rsidR="000F0364" w:rsidRPr="00437FA0" w:rsidRDefault="000F0364" w:rsidP="00CA5DBB">
            <w:pPr>
              <w:pStyle w:val="TAC"/>
              <w:rPr>
                <w:highlight w:val="yellow"/>
              </w:rPr>
            </w:pPr>
            <w:r w:rsidRPr="00437FA0">
              <w:rPr>
                <w:rFonts w:cs="Arial"/>
                <w:kern w:val="24"/>
                <w:szCs w:val="18"/>
                <w:highlight w:val="yellow"/>
              </w:rPr>
              <w:t xml:space="preserve">1 </w:t>
            </w:r>
          </w:p>
        </w:tc>
        <w:tc>
          <w:tcPr>
            <w:tcW w:w="1587" w:type="dxa"/>
            <w:vAlign w:val="center"/>
          </w:tcPr>
          <w:p w14:paraId="2366A6BB" w14:textId="77777777" w:rsidR="000F0364" w:rsidRPr="00437FA0" w:rsidRDefault="000F0364" w:rsidP="00CA5DBB">
            <w:pPr>
              <w:pStyle w:val="TAC"/>
              <w:rPr>
                <w:highlight w:val="yellow"/>
              </w:rPr>
            </w:pPr>
            <w:r w:rsidRPr="00437FA0">
              <w:rPr>
                <w:rFonts w:cs="Arial"/>
                <w:kern w:val="24"/>
                <w:szCs w:val="18"/>
                <w:highlight w:val="yellow"/>
              </w:rPr>
              <w:t xml:space="preserve">96 </w:t>
            </w:r>
          </w:p>
        </w:tc>
        <w:tc>
          <w:tcPr>
            <w:tcW w:w="1958" w:type="dxa"/>
            <w:vAlign w:val="center"/>
          </w:tcPr>
          <w:p w14:paraId="341711E6" w14:textId="77777777" w:rsidR="000F0364" w:rsidRPr="00437FA0" w:rsidRDefault="000F0364" w:rsidP="00CA5DBB">
            <w:pPr>
              <w:pStyle w:val="TAC"/>
              <w:rPr>
                <w:highlight w:val="yellow"/>
              </w:rPr>
            </w:pPr>
            <w:r w:rsidRPr="00437FA0">
              <w:rPr>
                <w:rFonts w:cs="Arial"/>
                <w:kern w:val="24"/>
                <w:szCs w:val="18"/>
                <w:highlight w:val="yellow"/>
              </w:rPr>
              <w:t xml:space="preserve">1 </w:t>
            </w:r>
          </w:p>
        </w:tc>
        <w:tc>
          <w:tcPr>
            <w:tcW w:w="1411" w:type="dxa"/>
            <w:vAlign w:val="center"/>
          </w:tcPr>
          <w:p w14:paraId="741686B5" w14:textId="77777777" w:rsidR="000F0364" w:rsidRPr="00437FA0" w:rsidRDefault="000F0364" w:rsidP="00CA5DBB">
            <w:pPr>
              <w:pStyle w:val="TAC"/>
              <w:rPr>
                <w:highlight w:val="yellow"/>
              </w:rPr>
            </w:pPr>
            <w:r w:rsidRPr="00437FA0">
              <w:rPr>
                <w:rFonts w:cs="Arial"/>
                <w:kern w:val="24"/>
                <w:szCs w:val="18"/>
                <w:highlight w:val="yellow"/>
              </w:rPr>
              <w:t xml:space="preserve">38 </w:t>
            </w:r>
          </w:p>
        </w:tc>
      </w:tr>
      <w:tr w:rsidR="000F0364" w:rsidRPr="00B916EC" w14:paraId="047BF411" w14:textId="77777777" w:rsidTr="00CA5DBB">
        <w:trPr>
          <w:cantSplit/>
        </w:trPr>
        <w:tc>
          <w:tcPr>
            <w:tcW w:w="803" w:type="dxa"/>
            <w:tcBorders>
              <w:right w:val="double" w:sz="4" w:space="0" w:color="auto"/>
            </w:tcBorders>
            <w:shd w:val="clear" w:color="auto" w:fill="auto"/>
            <w:vAlign w:val="center"/>
          </w:tcPr>
          <w:p w14:paraId="2DB1451D" w14:textId="77777777" w:rsidR="000F0364" w:rsidRPr="00437FA0" w:rsidRDefault="000F0364" w:rsidP="00CA5DBB">
            <w:pPr>
              <w:pStyle w:val="TAC"/>
              <w:rPr>
                <w:highlight w:val="yellow"/>
              </w:rPr>
            </w:pPr>
            <w:r w:rsidRPr="00437FA0">
              <w:rPr>
                <w:highlight w:val="yellow"/>
              </w:rPr>
              <w:t>13</w:t>
            </w:r>
          </w:p>
        </w:tc>
        <w:tc>
          <w:tcPr>
            <w:tcW w:w="3584" w:type="dxa"/>
            <w:tcBorders>
              <w:left w:val="double" w:sz="4" w:space="0" w:color="auto"/>
            </w:tcBorders>
            <w:vAlign w:val="center"/>
          </w:tcPr>
          <w:p w14:paraId="04B541F4" w14:textId="77777777" w:rsidR="000F0364" w:rsidRPr="00437FA0" w:rsidRDefault="000F0364" w:rsidP="00CA5DBB">
            <w:pPr>
              <w:pStyle w:val="TAC"/>
              <w:rPr>
                <w:highlight w:val="yellow"/>
              </w:rPr>
            </w:pPr>
            <w:r w:rsidRPr="00437FA0">
              <w:rPr>
                <w:rFonts w:cs="Arial"/>
                <w:kern w:val="24"/>
                <w:szCs w:val="18"/>
                <w:highlight w:val="yellow"/>
              </w:rPr>
              <w:t xml:space="preserve">1 </w:t>
            </w:r>
          </w:p>
        </w:tc>
        <w:tc>
          <w:tcPr>
            <w:tcW w:w="1587" w:type="dxa"/>
            <w:vAlign w:val="center"/>
          </w:tcPr>
          <w:p w14:paraId="38AFEE01" w14:textId="77777777" w:rsidR="000F0364" w:rsidRPr="00437FA0" w:rsidRDefault="000F0364" w:rsidP="00CA5DBB">
            <w:pPr>
              <w:pStyle w:val="TAC"/>
              <w:rPr>
                <w:highlight w:val="yellow"/>
              </w:rPr>
            </w:pPr>
            <w:r w:rsidRPr="00437FA0">
              <w:rPr>
                <w:rFonts w:cs="Arial"/>
                <w:kern w:val="24"/>
                <w:szCs w:val="18"/>
                <w:highlight w:val="yellow"/>
              </w:rPr>
              <w:t xml:space="preserve">96 </w:t>
            </w:r>
          </w:p>
        </w:tc>
        <w:tc>
          <w:tcPr>
            <w:tcW w:w="1958" w:type="dxa"/>
            <w:vAlign w:val="center"/>
          </w:tcPr>
          <w:p w14:paraId="504A7753" w14:textId="77777777" w:rsidR="000F0364" w:rsidRPr="00437FA0" w:rsidRDefault="000F0364" w:rsidP="00CA5DBB">
            <w:pPr>
              <w:pStyle w:val="TAC"/>
              <w:rPr>
                <w:highlight w:val="yellow"/>
              </w:rPr>
            </w:pPr>
            <w:r w:rsidRPr="00437FA0">
              <w:rPr>
                <w:rFonts w:cs="Arial"/>
                <w:kern w:val="24"/>
                <w:szCs w:val="18"/>
                <w:highlight w:val="yellow"/>
              </w:rPr>
              <w:t xml:space="preserve">2 </w:t>
            </w:r>
          </w:p>
        </w:tc>
        <w:tc>
          <w:tcPr>
            <w:tcW w:w="1411" w:type="dxa"/>
            <w:vAlign w:val="center"/>
          </w:tcPr>
          <w:p w14:paraId="53D0989F" w14:textId="77777777" w:rsidR="000F0364" w:rsidRPr="00437FA0" w:rsidRDefault="000F0364" w:rsidP="00CA5DBB">
            <w:pPr>
              <w:pStyle w:val="TAC"/>
              <w:rPr>
                <w:highlight w:val="yellow"/>
              </w:rPr>
            </w:pPr>
            <w:r w:rsidRPr="00437FA0">
              <w:rPr>
                <w:rFonts w:cs="Arial"/>
                <w:kern w:val="24"/>
                <w:szCs w:val="18"/>
                <w:highlight w:val="yellow"/>
              </w:rPr>
              <w:t xml:space="preserve">38 </w:t>
            </w:r>
          </w:p>
        </w:tc>
      </w:tr>
      <w:tr w:rsidR="000F0364" w:rsidRPr="00B916EC" w14:paraId="12207219" w14:textId="77777777" w:rsidTr="00CA5DBB">
        <w:trPr>
          <w:cantSplit/>
        </w:trPr>
        <w:tc>
          <w:tcPr>
            <w:tcW w:w="803" w:type="dxa"/>
            <w:tcBorders>
              <w:right w:val="double" w:sz="4" w:space="0" w:color="auto"/>
            </w:tcBorders>
            <w:shd w:val="clear" w:color="auto" w:fill="auto"/>
            <w:vAlign w:val="center"/>
          </w:tcPr>
          <w:p w14:paraId="224EDDA9" w14:textId="77777777" w:rsidR="000F0364" w:rsidRPr="00B916EC" w:rsidRDefault="000F0364" w:rsidP="00CA5DBB">
            <w:pPr>
              <w:pStyle w:val="TAC"/>
            </w:pPr>
            <w:r w:rsidRPr="00B916EC">
              <w:t>14</w:t>
            </w:r>
          </w:p>
        </w:tc>
        <w:tc>
          <w:tcPr>
            <w:tcW w:w="3584" w:type="dxa"/>
            <w:tcBorders>
              <w:left w:val="double" w:sz="4" w:space="0" w:color="auto"/>
            </w:tcBorders>
            <w:vAlign w:val="center"/>
          </w:tcPr>
          <w:p w14:paraId="469A59B0"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2A6F7EBE" w14:textId="77777777" w:rsidR="000F0364" w:rsidRPr="00B916EC" w:rsidRDefault="000F0364" w:rsidP="00CA5DBB">
            <w:pPr>
              <w:pStyle w:val="TAC"/>
            </w:pPr>
            <w:r w:rsidRPr="00B916EC">
              <w:rPr>
                <w:rFonts w:cs="Arial"/>
                <w:kern w:val="24"/>
                <w:szCs w:val="18"/>
              </w:rPr>
              <w:t xml:space="preserve">96 </w:t>
            </w:r>
          </w:p>
        </w:tc>
        <w:tc>
          <w:tcPr>
            <w:tcW w:w="1958" w:type="dxa"/>
            <w:vAlign w:val="center"/>
          </w:tcPr>
          <w:p w14:paraId="125E15A5" w14:textId="77777777" w:rsidR="000F0364" w:rsidRPr="00B916EC" w:rsidRDefault="000F0364" w:rsidP="00CA5DBB">
            <w:pPr>
              <w:pStyle w:val="TAC"/>
            </w:pPr>
            <w:r w:rsidRPr="00B916EC">
              <w:rPr>
                <w:rFonts w:cs="Arial"/>
                <w:kern w:val="24"/>
                <w:szCs w:val="18"/>
              </w:rPr>
              <w:t xml:space="preserve">3 </w:t>
            </w:r>
          </w:p>
        </w:tc>
        <w:tc>
          <w:tcPr>
            <w:tcW w:w="1411" w:type="dxa"/>
            <w:vAlign w:val="center"/>
          </w:tcPr>
          <w:p w14:paraId="3E710D85" w14:textId="77777777" w:rsidR="000F0364" w:rsidRPr="00B916EC" w:rsidRDefault="000F0364" w:rsidP="00CA5DBB">
            <w:pPr>
              <w:pStyle w:val="TAC"/>
            </w:pPr>
            <w:r w:rsidRPr="00B916EC">
              <w:rPr>
                <w:rFonts w:cs="Arial"/>
                <w:kern w:val="24"/>
                <w:szCs w:val="18"/>
              </w:rPr>
              <w:t xml:space="preserve">38 </w:t>
            </w:r>
          </w:p>
        </w:tc>
      </w:tr>
      <w:tr w:rsidR="000F0364" w:rsidRPr="00B916EC" w14:paraId="52C408A0" w14:textId="77777777" w:rsidTr="00CA5DBB">
        <w:trPr>
          <w:cantSplit/>
        </w:trPr>
        <w:tc>
          <w:tcPr>
            <w:tcW w:w="803" w:type="dxa"/>
            <w:tcBorders>
              <w:right w:val="double" w:sz="4" w:space="0" w:color="auto"/>
            </w:tcBorders>
            <w:shd w:val="clear" w:color="auto" w:fill="auto"/>
            <w:vAlign w:val="center"/>
          </w:tcPr>
          <w:p w14:paraId="01C5E734" w14:textId="77777777" w:rsidR="000F0364" w:rsidRPr="00B916EC" w:rsidRDefault="000F0364" w:rsidP="00CA5DBB">
            <w:pPr>
              <w:pStyle w:val="TAC"/>
            </w:pPr>
            <w:r w:rsidRPr="00B916EC">
              <w:t>15</w:t>
            </w:r>
          </w:p>
        </w:tc>
        <w:tc>
          <w:tcPr>
            <w:tcW w:w="8540" w:type="dxa"/>
            <w:gridSpan w:val="4"/>
            <w:tcBorders>
              <w:left w:val="double" w:sz="4" w:space="0" w:color="auto"/>
            </w:tcBorders>
            <w:vAlign w:val="center"/>
          </w:tcPr>
          <w:p w14:paraId="20435942" w14:textId="77777777" w:rsidR="000F0364" w:rsidRPr="00B916EC" w:rsidRDefault="000F0364" w:rsidP="00CA5DBB">
            <w:pPr>
              <w:pStyle w:val="TAC"/>
            </w:pPr>
            <w:r w:rsidRPr="00B916EC">
              <w:rPr>
                <w:rFonts w:cs="Arial"/>
                <w:kern w:val="24"/>
                <w:szCs w:val="18"/>
              </w:rPr>
              <w:t>Reserved</w:t>
            </w:r>
          </w:p>
        </w:tc>
      </w:tr>
    </w:tbl>
    <w:p w14:paraId="7F8BF686" w14:textId="77777777" w:rsidR="000F0364" w:rsidRDefault="000F0364" w:rsidP="00F31A4D">
      <w:pPr>
        <w:pStyle w:val="a0"/>
        <w:rPr>
          <w:rFonts w:ascii="Times New Roman" w:eastAsia="宋体" w:hAnsi="Times New Roman"/>
          <w:lang w:val="en-GB" w:eastAsia="zh-CN"/>
        </w:rPr>
      </w:pPr>
    </w:p>
    <w:p w14:paraId="5DA25421" w14:textId="77777777" w:rsidR="000F0364" w:rsidRPr="00B916EC" w:rsidRDefault="000F0364" w:rsidP="000F0364">
      <w:pPr>
        <w:pStyle w:val="TH"/>
      </w:pPr>
      <w:r w:rsidRPr="00B916EC">
        <w:lastRenderedPageBreak/>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3294"/>
        <w:gridCol w:w="1527"/>
        <w:gridCol w:w="1836"/>
        <w:gridCol w:w="1326"/>
      </w:tblGrid>
      <w:tr w:rsidR="000F0364" w:rsidRPr="00B916EC" w14:paraId="23FC4E39" w14:textId="77777777" w:rsidTr="00CA5DBB">
        <w:trPr>
          <w:cantSplit/>
        </w:trPr>
        <w:tc>
          <w:tcPr>
            <w:tcW w:w="803" w:type="dxa"/>
            <w:tcBorders>
              <w:bottom w:val="double" w:sz="4" w:space="0" w:color="auto"/>
              <w:right w:val="double" w:sz="4" w:space="0" w:color="auto"/>
            </w:tcBorders>
            <w:shd w:val="clear" w:color="auto" w:fill="E0E0E0"/>
            <w:vAlign w:val="center"/>
          </w:tcPr>
          <w:p w14:paraId="378270B9" w14:textId="77777777" w:rsidR="000F0364" w:rsidRPr="00B916EC" w:rsidRDefault="000F0364" w:rsidP="00CA5DBB">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222B47EB" w14:textId="77777777" w:rsidR="000F0364" w:rsidRPr="00B916EC" w:rsidRDefault="000F0364" w:rsidP="00CA5DBB">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7172CC9F" w14:textId="77777777" w:rsidR="000F0364" w:rsidRPr="00B916EC" w:rsidRDefault="000F0364" w:rsidP="00CA5DBB">
            <w:pPr>
              <w:pStyle w:val="TAH"/>
              <w:rPr>
                <w:bCs/>
                <w:lang w:val="en-US"/>
              </w:rPr>
            </w:pPr>
            <w:r w:rsidRPr="00B916EC">
              <w:rPr>
                <w:rFonts w:cs="Arial"/>
                <w:kern w:val="24"/>
              </w:rPr>
              <w:t xml:space="preserve">Number of RBs </w:t>
            </w:r>
            <w:r w:rsidRPr="00B916EC">
              <w:rPr>
                <w:position w:val="-10"/>
              </w:rPr>
              <w:object w:dxaOrig="880" w:dyaOrig="340" w14:anchorId="3E8B5611">
                <v:shape id="_x0000_i1028" type="#_x0000_t75" style="width:44.5pt;height:15pt" o:ole="">
                  <v:imagedata r:id="rId11" o:title=""/>
                </v:shape>
                <o:OLEObject Type="Embed" ProgID="Equation.3" ShapeID="_x0000_i1028" DrawAspect="Content" ObjectID="_1634752126" r:id="rId15"/>
              </w:object>
            </w:r>
          </w:p>
        </w:tc>
        <w:tc>
          <w:tcPr>
            <w:tcW w:w="1958" w:type="dxa"/>
            <w:tcBorders>
              <w:bottom w:val="double" w:sz="4" w:space="0" w:color="auto"/>
            </w:tcBorders>
            <w:shd w:val="clear" w:color="auto" w:fill="E0E0E0"/>
            <w:vAlign w:val="center"/>
          </w:tcPr>
          <w:p w14:paraId="5C20F030" w14:textId="77777777" w:rsidR="000F0364" w:rsidRPr="00B916EC" w:rsidRDefault="000F0364" w:rsidP="00CA5DBB">
            <w:pPr>
              <w:pStyle w:val="TAH"/>
              <w:rPr>
                <w:bCs/>
                <w:lang w:val="en-US"/>
              </w:rPr>
            </w:pPr>
            <w:r w:rsidRPr="00B916EC">
              <w:rPr>
                <w:rFonts w:cs="Arial"/>
                <w:kern w:val="24"/>
              </w:rPr>
              <w:t xml:space="preserve">Number of Symbols </w:t>
            </w:r>
            <w:r w:rsidRPr="00B916EC">
              <w:rPr>
                <w:position w:val="-12"/>
              </w:rPr>
              <w:object w:dxaOrig="780" w:dyaOrig="360" w14:anchorId="0271AA63">
                <v:shape id="_x0000_i1029" type="#_x0000_t75" style="width:38.5pt;height:17pt" o:ole="">
                  <v:imagedata r:id="rId13" o:title=""/>
                </v:shape>
                <o:OLEObject Type="Embed" ProgID="Equation.3" ShapeID="_x0000_i1029" DrawAspect="Content" ObjectID="_1634752127" r:id="rId16"/>
              </w:object>
            </w:r>
            <w:r w:rsidRPr="00B916EC">
              <w:rPr>
                <w:rFonts w:cs="Arial"/>
                <w:kern w:val="24"/>
              </w:rPr>
              <w:t xml:space="preserve"> </w:t>
            </w:r>
          </w:p>
        </w:tc>
        <w:tc>
          <w:tcPr>
            <w:tcW w:w="1411" w:type="dxa"/>
            <w:tcBorders>
              <w:bottom w:val="double" w:sz="4" w:space="0" w:color="auto"/>
            </w:tcBorders>
            <w:shd w:val="clear" w:color="auto" w:fill="E0E0E0"/>
            <w:vAlign w:val="center"/>
          </w:tcPr>
          <w:p w14:paraId="76AB4829" w14:textId="77777777" w:rsidR="000F0364" w:rsidRPr="00B916EC" w:rsidRDefault="000F0364" w:rsidP="00CA5DBB">
            <w:pPr>
              <w:pStyle w:val="TAH"/>
              <w:rPr>
                <w:bCs/>
                <w:lang w:val="en-US"/>
              </w:rPr>
            </w:pPr>
            <w:r w:rsidRPr="00B916EC">
              <w:rPr>
                <w:rFonts w:cs="Arial"/>
                <w:kern w:val="24"/>
              </w:rPr>
              <w:t xml:space="preserve">Offset (RBs) </w:t>
            </w:r>
          </w:p>
        </w:tc>
      </w:tr>
      <w:tr w:rsidR="000F0364" w:rsidRPr="00B916EC" w14:paraId="6F1BA7E4" w14:textId="77777777" w:rsidTr="00CA5DBB">
        <w:trPr>
          <w:cantSplit/>
        </w:trPr>
        <w:tc>
          <w:tcPr>
            <w:tcW w:w="803" w:type="dxa"/>
            <w:tcBorders>
              <w:top w:val="double" w:sz="4" w:space="0" w:color="auto"/>
              <w:right w:val="double" w:sz="4" w:space="0" w:color="auto"/>
            </w:tcBorders>
            <w:shd w:val="clear" w:color="auto" w:fill="auto"/>
            <w:vAlign w:val="center"/>
          </w:tcPr>
          <w:p w14:paraId="2151A7F7" w14:textId="77777777" w:rsidR="000F0364" w:rsidRPr="00B916EC" w:rsidRDefault="000F0364" w:rsidP="00CA5DBB">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54A57E9A" w14:textId="77777777" w:rsidR="000F0364" w:rsidRPr="00B916EC" w:rsidRDefault="000F0364" w:rsidP="00CA5DBB">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6BF6CBE9" w14:textId="77777777" w:rsidR="000F0364" w:rsidRPr="00B916EC" w:rsidRDefault="000F0364" w:rsidP="00CA5DBB">
            <w:pPr>
              <w:pStyle w:val="TAC"/>
              <w:rPr>
                <w:lang w:val="en-US"/>
              </w:rPr>
            </w:pPr>
            <w:r w:rsidRPr="00B916EC">
              <w:rPr>
                <w:rFonts w:cs="Arial"/>
                <w:kern w:val="24"/>
                <w:szCs w:val="18"/>
              </w:rPr>
              <w:t>24</w:t>
            </w:r>
          </w:p>
        </w:tc>
        <w:tc>
          <w:tcPr>
            <w:tcW w:w="1958" w:type="dxa"/>
            <w:tcBorders>
              <w:top w:val="double" w:sz="4" w:space="0" w:color="auto"/>
            </w:tcBorders>
            <w:vAlign w:val="center"/>
          </w:tcPr>
          <w:p w14:paraId="75F98E0C" w14:textId="77777777" w:rsidR="000F0364" w:rsidRPr="00B916EC" w:rsidRDefault="000F0364" w:rsidP="00CA5DBB">
            <w:pPr>
              <w:pStyle w:val="TAC"/>
              <w:rPr>
                <w:lang w:val="en-US"/>
              </w:rPr>
            </w:pPr>
            <w:r w:rsidRPr="00B916EC">
              <w:rPr>
                <w:rFonts w:cs="Arial"/>
                <w:kern w:val="24"/>
                <w:szCs w:val="18"/>
              </w:rPr>
              <w:t>2</w:t>
            </w:r>
          </w:p>
        </w:tc>
        <w:tc>
          <w:tcPr>
            <w:tcW w:w="1411" w:type="dxa"/>
            <w:tcBorders>
              <w:top w:val="double" w:sz="4" w:space="0" w:color="auto"/>
            </w:tcBorders>
            <w:vAlign w:val="center"/>
          </w:tcPr>
          <w:p w14:paraId="01CB4B7D" w14:textId="77777777" w:rsidR="000F0364" w:rsidRPr="00B916EC" w:rsidRDefault="000F0364" w:rsidP="00CA5DBB">
            <w:pPr>
              <w:pStyle w:val="TAC"/>
              <w:rPr>
                <w:lang w:val="en-US"/>
              </w:rPr>
            </w:pPr>
            <w:r w:rsidRPr="00B916EC">
              <w:rPr>
                <w:rFonts w:cs="Arial"/>
                <w:kern w:val="24"/>
                <w:szCs w:val="18"/>
              </w:rPr>
              <w:t>0</w:t>
            </w:r>
          </w:p>
        </w:tc>
      </w:tr>
      <w:tr w:rsidR="000F0364" w:rsidRPr="00B916EC" w14:paraId="40C584B5" w14:textId="77777777" w:rsidTr="00CA5DBB">
        <w:trPr>
          <w:cantSplit/>
        </w:trPr>
        <w:tc>
          <w:tcPr>
            <w:tcW w:w="803" w:type="dxa"/>
            <w:tcBorders>
              <w:right w:val="double" w:sz="4" w:space="0" w:color="auto"/>
            </w:tcBorders>
            <w:shd w:val="clear" w:color="auto" w:fill="auto"/>
            <w:vAlign w:val="center"/>
          </w:tcPr>
          <w:p w14:paraId="1304B97D" w14:textId="77777777" w:rsidR="000F0364" w:rsidRPr="00B916EC" w:rsidRDefault="000F0364" w:rsidP="00CA5DBB">
            <w:pPr>
              <w:pStyle w:val="TAC"/>
              <w:rPr>
                <w:lang w:val="en-US"/>
              </w:rPr>
            </w:pPr>
            <w:r w:rsidRPr="00B916EC">
              <w:rPr>
                <w:lang w:val="en-US"/>
              </w:rPr>
              <w:t>1</w:t>
            </w:r>
          </w:p>
        </w:tc>
        <w:tc>
          <w:tcPr>
            <w:tcW w:w="3584" w:type="dxa"/>
            <w:tcBorders>
              <w:left w:val="double" w:sz="4" w:space="0" w:color="auto"/>
            </w:tcBorders>
            <w:vAlign w:val="center"/>
          </w:tcPr>
          <w:p w14:paraId="374CAAEE" w14:textId="77777777" w:rsidR="000F0364" w:rsidRPr="00B916EC" w:rsidRDefault="000F0364" w:rsidP="00CA5DBB">
            <w:pPr>
              <w:pStyle w:val="TAC"/>
              <w:rPr>
                <w:lang w:val="en-US"/>
              </w:rPr>
            </w:pPr>
            <w:r w:rsidRPr="00B916EC">
              <w:rPr>
                <w:rFonts w:cs="Arial"/>
                <w:kern w:val="24"/>
                <w:szCs w:val="18"/>
              </w:rPr>
              <w:t xml:space="preserve">1 </w:t>
            </w:r>
          </w:p>
        </w:tc>
        <w:tc>
          <w:tcPr>
            <w:tcW w:w="1587" w:type="dxa"/>
            <w:vAlign w:val="center"/>
          </w:tcPr>
          <w:p w14:paraId="134640FC" w14:textId="77777777" w:rsidR="000F0364" w:rsidRPr="00B916EC" w:rsidRDefault="000F0364" w:rsidP="00CA5DBB">
            <w:pPr>
              <w:pStyle w:val="TAC"/>
              <w:rPr>
                <w:lang w:val="en-US"/>
              </w:rPr>
            </w:pPr>
            <w:r w:rsidRPr="00B916EC">
              <w:rPr>
                <w:rFonts w:cs="Arial"/>
                <w:kern w:val="24"/>
                <w:szCs w:val="18"/>
              </w:rPr>
              <w:t>24</w:t>
            </w:r>
          </w:p>
        </w:tc>
        <w:tc>
          <w:tcPr>
            <w:tcW w:w="1958" w:type="dxa"/>
            <w:vAlign w:val="center"/>
          </w:tcPr>
          <w:p w14:paraId="0937B2D5" w14:textId="77777777" w:rsidR="000F0364" w:rsidRPr="00B916EC" w:rsidRDefault="000F0364" w:rsidP="00CA5DBB">
            <w:pPr>
              <w:pStyle w:val="TAC"/>
              <w:rPr>
                <w:lang w:val="en-US"/>
              </w:rPr>
            </w:pPr>
            <w:r w:rsidRPr="00B916EC">
              <w:rPr>
                <w:rFonts w:cs="Arial"/>
                <w:kern w:val="24"/>
                <w:szCs w:val="18"/>
              </w:rPr>
              <w:t>2</w:t>
            </w:r>
          </w:p>
        </w:tc>
        <w:tc>
          <w:tcPr>
            <w:tcW w:w="1411" w:type="dxa"/>
            <w:vAlign w:val="center"/>
          </w:tcPr>
          <w:p w14:paraId="38D43A18" w14:textId="77777777" w:rsidR="000F0364" w:rsidRPr="00B916EC" w:rsidRDefault="000F0364" w:rsidP="00CA5DBB">
            <w:pPr>
              <w:pStyle w:val="TAC"/>
              <w:rPr>
                <w:lang w:val="en-US"/>
              </w:rPr>
            </w:pPr>
            <w:r w:rsidRPr="00B916EC">
              <w:rPr>
                <w:rFonts w:cs="Arial"/>
                <w:kern w:val="24"/>
                <w:szCs w:val="18"/>
              </w:rPr>
              <w:t>1</w:t>
            </w:r>
          </w:p>
        </w:tc>
      </w:tr>
      <w:tr w:rsidR="000F0364" w:rsidRPr="00B916EC" w14:paraId="4691FAB9" w14:textId="77777777" w:rsidTr="00CA5DBB">
        <w:trPr>
          <w:cantSplit/>
        </w:trPr>
        <w:tc>
          <w:tcPr>
            <w:tcW w:w="803" w:type="dxa"/>
            <w:tcBorders>
              <w:right w:val="double" w:sz="4" w:space="0" w:color="auto"/>
            </w:tcBorders>
            <w:shd w:val="clear" w:color="auto" w:fill="auto"/>
            <w:vAlign w:val="center"/>
          </w:tcPr>
          <w:p w14:paraId="7480F35C" w14:textId="77777777" w:rsidR="000F0364" w:rsidRPr="00B916EC" w:rsidRDefault="000F0364" w:rsidP="00CA5DBB">
            <w:pPr>
              <w:pStyle w:val="TAC"/>
            </w:pPr>
            <w:r w:rsidRPr="00B916EC">
              <w:t>2</w:t>
            </w:r>
          </w:p>
        </w:tc>
        <w:tc>
          <w:tcPr>
            <w:tcW w:w="3584" w:type="dxa"/>
            <w:tcBorders>
              <w:left w:val="double" w:sz="4" w:space="0" w:color="auto"/>
            </w:tcBorders>
            <w:vAlign w:val="center"/>
          </w:tcPr>
          <w:p w14:paraId="120507F0"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660E2ADF" w14:textId="77777777" w:rsidR="000F0364" w:rsidRPr="00B916EC" w:rsidRDefault="000F0364" w:rsidP="00CA5DBB">
            <w:pPr>
              <w:pStyle w:val="TAC"/>
            </w:pPr>
            <w:r w:rsidRPr="00B916EC">
              <w:rPr>
                <w:rFonts w:cs="Arial"/>
                <w:kern w:val="24"/>
                <w:szCs w:val="18"/>
              </w:rPr>
              <w:t>24</w:t>
            </w:r>
          </w:p>
        </w:tc>
        <w:tc>
          <w:tcPr>
            <w:tcW w:w="1958" w:type="dxa"/>
            <w:vAlign w:val="center"/>
          </w:tcPr>
          <w:p w14:paraId="488F9F0D" w14:textId="77777777" w:rsidR="000F0364" w:rsidRPr="00B916EC" w:rsidRDefault="000F0364" w:rsidP="00CA5DBB">
            <w:pPr>
              <w:pStyle w:val="TAC"/>
            </w:pPr>
            <w:r w:rsidRPr="00B916EC">
              <w:rPr>
                <w:rFonts w:cs="Arial"/>
                <w:kern w:val="24"/>
                <w:szCs w:val="18"/>
              </w:rPr>
              <w:t>2</w:t>
            </w:r>
          </w:p>
        </w:tc>
        <w:tc>
          <w:tcPr>
            <w:tcW w:w="1411" w:type="dxa"/>
            <w:vAlign w:val="center"/>
          </w:tcPr>
          <w:p w14:paraId="48D5A118" w14:textId="77777777" w:rsidR="000F0364" w:rsidRPr="00B916EC" w:rsidRDefault="000F0364" w:rsidP="00CA5DBB">
            <w:pPr>
              <w:pStyle w:val="TAC"/>
            </w:pPr>
            <w:r w:rsidRPr="00B916EC">
              <w:rPr>
                <w:rFonts w:cs="Arial"/>
                <w:kern w:val="24"/>
                <w:szCs w:val="18"/>
              </w:rPr>
              <w:t>2</w:t>
            </w:r>
          </w:p>
        </w:tc>
      </w:tr>
      <w:tr w:rsidR="000F0364" w:rsidRPr="00B916EC" w14:paraId="2F16744D" w14:textId="77777777" w:rsidTr="00CA5DBB">
        <w:trPr>
          <w:cantSplit/>
        </w:trPr>
        <w:tc>
          <w:tcPr>
            <w:tcW w:w="803" w:type="dxa"/>
            <w:tcBorders>
              <w:right w:val="double" w:sz="4" w:space="0" w:color="auto"/>
            </w:tcBorders>
            <w:shd w:val="clear" w:color="auto" w:fill="auto"/>
            <w:vAlign w:val="center"/>
          </w:tcPr>
          <w:p w14:paraId="694C5F59" w14:textId="77777777" w:rsidR="000F0364" w:rsidRPr="00B916EC" w:rsidRDefault="000F0364" w:rsidP="00CA5DBB">
            <w:pPr>
              <w:pStyle w:val="TAC"/>
            </w:pPr>
            <w:r w:rsidRPr="00B916EC">
              <w:t>3</w:t>
            </w:r>
          </w:p>
        </w:tc>
        <w:tc>
          <w:tcPr>
            <w:tcW w:w="3584" w:type="dxa"/>
            <w:tcBorders>
              <w:left w:val="double" w:sz="4" w:space="0" w:color="auto"/>
            </w:tcBorders>
            <w:vAlign w:val="center"/>
          </w:tcPr>
          <w:p w14:paraId="31F2D8DC"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4C764F9B" w14:textId="77777777" w:rsidR="000F0364" w:rsidRPr="00B916EC" w:rsidRDefault="000F0364" w:rsidP="00CA5DBB">
            <w:pPr>
              <w:pStyle w:val="TAC"/>
            </w:pPr>
            <w:r w:rsidRPr="00B916EC">
              <w:rPr>
                <w:rFonts w:cs="Arial"/>
                <w:kern w:val="24"/>
                <w:szCs w:val="18"/>
              </w:rPr>
              <w:t>24</w:t>
            </w:r>
          </w:p>
        </w:tc>
        <w:tc>
          <w:tcPr>
            <w:tcW w:w="1958" w:type="dxa"/>
            <w:vAlign w:val="center"/>
          </w:tcPr>
          <w:p w14:paraId="71D8C56C" w14:textId="77777777" w:rsidR="000F0364" w:rsidRPr="00B916EC" w:rsidRDefault="000F0364" w:rsidP="00CA5DBB">
            <w:pPr>
              <w:pStyle w:val="TAC"/>
            </w:pPr>
            <w:r w:rsidRPr="00B916EC">
              <w:rPr>
                <w:rFonts w:cs="Arial"/>
                <w:kern w:val="24"/>
                <w:szCs w:val="18"/>
              </w:rPr>
              <w:t>2</w:t>
            </w:r>
          </w:p>
        </w:tc>
        <w:tc>
          <w:tcPr>
            <w:tcW w:w="1411" w:type="dxa"/>
            <w:vAlign w:val="center"/>
          </w:tcPr>
          <w:p w14:paraId="241AB174" w14:textId="77777777" w:rsidR="000F0364" w:rsidRPr="00B916EC" w:rsidRDefault="000F0364" w:rsidP="00CA5DBB">
            <w:pPr>
              <w:pStyle w:val="TAC"/>
            </w:pPr>
            <w:r w:rsidRPr="00B916EC">
              <w:rPr>
                <w:rFonts w:cs="Arial"/>
                <w:kern w:val="24"/>
                <w:szCs w:val="18"/>
              </w:rPr>
              <w:t>3</w:t>
            </w:r>
          </w:p>
        </w:tc>
      </w:tr>
      <w:tr w:rsidR="000F0364" w:rsidRPr="00B916EC" w14:paraId="105D0E00" w14:textId="77777777" w:rsidTr="00CA5DBB">
        <w:trPr>
          <w:cantSplit/>
        </w:trPr>
        <w:tc>
          <w:tcPr>
            <w:tcW w:w="803" w:type="dxa"/>
            <w:tcBorders>
              <w:right w:val="double" w:sz="4" w:space="0" w:color="auto"/>
            </w:tcBorders>
            <w:shd w:val="clear" w:color="auto" w:fill="auto"/>
            <w:vAlign w:val="center"/>
          </w:tcPr>
          <w:p w14:paraId="0B787A8E" w14:textId="77777777" w:rsidR="000F0364" w:rsidRPr="00B916EC" w:rsidRDefault="000F0364" w:rsidP="00CA5DBB">
            <w:pPr>
              <w:pStyle w:val="TAC"/>
            </w:pPr>
            <w:r w:rsidRPr="00B916EC">
              <w:t>4</w:t>
            </w:r>
          </w:p>
        </w:tc>
        <w:tc>
          <w:tcPr>
            <w:tcW w:w="3584" w:type="dxa"/>
            <w:tcBorders>
              <w:left w:val="double" w:sz="4" w:space="0" w:color="auto"/>
            </w:tcBorders>
            <w:vAlign w:val="center"/>
          </w:tcPr>
          <w:p w14:paraId="28023F20"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793C8889" w14:textId="77777777" w:rsidR="000F0364" w:rsidRPr="00B916EC" w:rsidRDefault="000F0364" w:rsidP="00CA5DBB">
            <w:pPr>
              <w:pStyle w:val="TAC"/>
            </w:pPr>
            <w:r w:rsidRPr="00B916EC">
              <w:rPr>
                <w:rFonts w:cs="Arial"/>
                <w:kern w:val="24"/>
                <w:szCs w:val="18"/>
              </w:rPr>
              <w:t>24</w:t>
            </w:r>
          </w:p>
        </w:tc>
        <w:tc>
          <w:tcPr>
            <w:tcW w:w="1958" w:type="dxa"/>
            <w:vAlign w:val="center"/>
          </w:tcPr>
          <w:p w14:paraId="224EEEC6" w14:textId="77777777" w:rsidR="000F0364" w:rsidRPr="00B916EC" w:rsidRDefault="000F0364" w:rsidP="00CA5DBB">
            <w:pPr>
              <w:pStyle w:val="TAC"/>
            </w:pPr>
            <w:r w:rsidRPr="00B916EC">
              <w:rPr>
                <w:rFonts w:cs="Arial"/>
                <w:kern w:val="24"/>
                <w:szCs w:val="18"/>
              </w:rPr>
              <w:t>2</w:t>
            </w:r>
          </w:p>
        </w:tc>
        <w:tc>
          <w:tcPr>
            <w:tcW w:w="1411" w:type="dxa"/>
            <w:vAlign w:val="center"/>
          </w:tcPr>
          <w:p w14:paraId="492AF746" w14:textId="77777777" w:rsidR="000F0364" w:rsidRPr="00B916EC" w:rsidRDefault="000F0364" w:rsidP="00CA5DBB">
            <w:pPr>
              <w:pStyle w:val="TAC"/>
            </w:pPr>
            <w:r w:rsidRPr="00B916EC">
              <w:rPr>
                <w:rFonts w:cs="Arial"/>
                <w:kern w:val="24"/>
                <w:szCs w:val="18"/>
              </w:rPr>
              <w:t>4</w:t>
            </w:r>
          </w:p>
        </w:tc>
      </w:tr>
      <w:tr w:rsidR="000F0364" w:rsidRPr="00B916EC" w14:paraId="7601D7EB" w14:textId="77777777" w:rsidTr="00CA5DBB">
        <w:trPr>
          <w:cantSplit/>
        </w:trPr>
        <w:tc>
          <w:tcPr>
            <w:tcW w:w="803" w:type="dxa"/>
            <w:tcBorders>
              <w:right w:val="double" w:sz="4" w:space="0" w:color="auto"/>
            </w:tcBorders>
            <w:shd w:val="clear" w:color="auto" w:fill="auto"/>
            <w:vAlign w:val="center"/>
          </w:tcPr>
          <w:p w14:paraId="5CEEDA1C" w14:textId="77777777" w:rsidR="000F0364" w:rsidRPr="00B916EC" w:rsidRDefault="000F0364" w:rsidP="00CA5DBB">
            <w:pPr>
              <w:pStyle w:val="TAC"/>
            </w:pPr>
            <w:r w:rsidRPr="00B916EC">
              <w:t>5</w:t>
            </w:r>
          </w:p>
        </w:tc>
        <w:tc>
          <w:tcPr>
            <w:tcW w:w="3584" w:type="dxa"/>
            <w:tcBorders>
              <w:left w:val="double" w:sz="4" w:space="0" w:color="auto"/>
            </w:tcBorders>
            <w:vAlign w:val="center"/>
          </w:tcPr>
          <w:p w14:paraId="52324248"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6D25A363" w14:textId="77777777" w:rsidR="000F0364" w:rsidRPr="00B916EC" w:rsidRDefault="000F0364" w:rsidP="00CA5DBB">
            <w:pPr>
              <w:pStyle w:val="TAC"/>
            </w:pPr>
            <w:r w:rsidRPr="00B916EC">
              <w:rPr>
                <w:rFonts w:cs="Arial"/>
                <w:kern w:val="24"/>
                <w:szCs w:val="18"/>
              </w:rPr>
              <w:t>24</w:t>
            </w:r>
          </w:p>
        </w:tc>
        <w:tc>
          <w:tcPr>
            <w:tcW w:w="1958" w:type="dxa"/>
            <w:vAlign w:val="center"/>
          </w:tcPr>
          <w:p w14:paraId="57FA07FF" w14:textId="77777777" w:rsidR="000F0364" w:rsidRPr="00B916EC" w:rsidRDefault="000F0364" w:rsidP="00CA5DBB">
            <w:pPr>
              <w:pStyle w:val="TAC"/>
            </w:pPr>
            <w:r w:rsidRPr="00B916EC">
              <w:rPr>
                <w:rFonts w:cs="Arial"/>
                <w:kern w:val="24"/>
                <w:szCs w:val="18"/>
              </w:rPr>
              <w:t>3</w:t>
            </w:r>
          </w:p>
        </w:tc>
        <w:tc>
          <w:tcPr>
            <w:tcW w:w="1411" w:type="dxa"/>
            <w:vAlign w:val="center"/>
          </w:tcPr>
          <w:p w14:paraId="2E11A55E" w14:textId="77777777" w:rsidR="000F0364" w:rsidRPr="00B916EC" w:rsidRDefault="000F0364" w:rsidP="00CA5DBB">
            <w:pPr>
              <w:pStyle w:val="TAC"/>
            </w:pPr>
            <w:r w:rsidRPr="00B916EC">
              <w:rPr>
                <w:rFonts w:cs="Arial"/>
                <w:kern w:val="24"/>
                <w:szCs w:val="18"/>
              </w:rPr>
              <w:t>0</w:t>
            </w:r>
          </w:p>
        </w:tc>
      </w:tr>
      <w:tr w:rsidR="000F0364" w:rsidRPr="00B916EC" w14:paraId="121295A3" w14:textId="77777777" w:rsidTr="00CA5DBB">
        <w:trPr>
          <w:cantSplit/>
        </w:trPr>
        <w:tc>
          <w:tcPr>
            <w:tcW w:w="803" w:type="dxa"/>
            <w:tcBorders>
              <w:right w:val="double" w:sz="4" w:space="0" w:color="auto"/>
            </w:tcBorders>
            <w:shd w:val="clear" w:color="auto" w:fill="auto"/>
            <w:vAlign w:val="center"/>
          </w:tcPr>
          <w:p w14:paraId="3FC54B3B" w14:textId="77777777" w:rsidR="000F0364" w:rsidRPr="00B916EC" w:rsidRDefault="000F0364" w:rsidP="00CA5DBB">
            <w:pPr>
              <w:pStyle w:val="TAC"/>
            </w:pPr>
            <w:r w:rsidRPr="00B916EC">
              <w:t>6</w:t>
            </w:r>
          </w:p>
        </w:tc>
        <w:tc>
          <w:tcPr>
            <w:tcW w:w="3584" w:type="dxa"/>
            <w:tcBorders>
              <w:left w:val="double" w:sz="4" w:space="0" w:color="auto"/>
            </w:tcBorders>
            <w:vAlign w:val="center"/>
          </w:tcPr>
          <w:p w14:paraId="0EE3EFD4"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59743FE0" w14:textId="77777777" w:rsidR="000F0364" w:rsidRPr="00B916EC" w:rsidRDefault="000F0364" w:rsidP="00CA5DBB">
            <w:pPr>
              <w:pStyle w:val="TAC"/>
            </w:pPr>
            <w:r w:rsidRPr="00B916EC">
              <w:rPr>
                <w:rFonts w:cs="Arial"/>
                <w:kern w:val="24"/>
                <w:szCs w:val="18"/>
              </w:rPr>
              <w:t>24</w:t>
            </w:r>
          </w:p>
        </w:tc>
        <w:tc>
          <w:tcPr>
            <w:tcW w:w="1958" w:type="dxa"/>
            <w:vAlign w:val="center"/>
          </w:tcPr>
          <w:p w14:paraId="5BC3667D" w14:textId="77777777" w:rsidR="000F0364" w:rsidRPr="00B916EC" w:rsidRDefault="000F0364" w:rsidP="00CA5DBB">
            <w:pPr>
              <w:pStyle w:val="TAC"/>
            </w:pPr>
            <w:r w:rsidRPr="00B916EC">
              <w:rPr>
                <w:rFonts w:cs="Arial"/>
                <w:kern w:val="24"/>
                <w:szCs w:val="18"/>
              </w:rPr>
              <w:t>3</w:t>
            </w:r>
          </w:p>
        </w:tc>
        <w:tc>
          <w:tcPr>
            <w:tcW w:w="1411" w:type="dxa"/>
            <w:vAlign w:val="center"/>
          </w:tcPr>
          <w:p w14:paraId="723FBBBF" w14:textId="77777777" w:rsidR="000F0364" w:rsidRPr="00B916EC" w:rsidRDefault="000F0364" w:rsidP="00CA5DBB">
            <w:pPr>
              <w:pStyle w:val="TAC"/>
            </w:pPr>
            <w:r w:rsidRPr="00B916EC">
              <w:rPr>
                <w:rFonts w:cs="Arial"/>
                <w:kern w:val="24"/>
                <w:szCs w:val="18"/>
              </w:rPr>
              <w:t>1</w:t>
            </w:r>
          </w:p>
        </w:tc>
      </w:tr>
      <w:tr w:rsidR="000F0364" w:rsidRPr="00B916EC" w14:paraId="65FB3628" w14:textId="77777777" w:rsidTr="00CA5DBB">
        <w:trPr>
          <w:cantSplit/>
        </w:trPr>
        <w:tc>
          <w:tcPr>
            <w:tcW w:w="803" w:type="dxa"/>
            <w:tcBorders>
              <w:right w:val="double" w:sz="4" w:space="0" w:color="auto"/>
            </w:tcBorders>
            <w:shd w:val="clear" w:color="auto" w:fill="auto"/>
            <w:vAlign w:val="center"/>
          </w:tcPr>
          <w:p w14:paraId="6E033C71" w14:textId="77777777" w:rsidR="000F0364" w:rsidRPr="00B916EC" w:rsidRDefault="000F0364" w:rsidP="00CA5DBB">
            <w:pPr>
              <w:pStyle w:val="TAC"/>
            </w:pPr>
            <w:r w:rsidRPr="00B916EC">
              <w:t>7</w:t>
            </w:r>
          </w:p>
        </w:tc>
        <w:tc>
          <w:tcPr>
            <w:tcW w:w="3584" w:type="dxa"/>
            <w:tcBorders>
              <w:left w:val="double" w:sz="4" w:space="0" w:color="auto"/>
            </w:tcBorders>
            <w:vAlign w:val="center"/>
          </w:tcPr>
          <w:p w14:paraId="0D32BE07"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6EB0D97F" w14:textId="77777777" w:rsidR="000F0364" w:rsidRPr="00B916EC" w:rsidRDefault="000F0364" w:rsidP="00CA5DBB">
            <w:pPr>
              <w:pStyle w:val="TAC"/>
            </w:pPr>
            <w:r w:rsidRPr="00B916EC">
              <w:rPr>
                <w:rFonts w:cs="Arial"/>
                <w:kern w:val="24"/>
                <w:szCs w:val="18"/>
              </w:rPr>
              <w:t>24</w:t>
            </w:r>
          </w:p>
        </w:tc>
        <w:tc>
          <w:tcPr>
            <w:tcW w:w="1958" w:type="dxa"/>
            <w:vAlign w:val="center"/>
          </w:tcPr>
          <w:p w14:paraId="1194DDDE" w14:textId="77777777" w:rsidR="000F0364" w:rsidRPr="00B916EC" w:rsidRDefault="000F0364" w:rsidP="00CA5DBB">
            <w:pPr>
              <w:pStyle w:val="TAC"/>
            </w:pPr>
            <w:r w:rsidRPr="00B916EC">
              <w:rPr>
                <w:rFonts w:cs="Arial"/>
                <w:kern w:val="24"/>
                <w:szCs w:val="18"/>
              </w:rPr>
              <w:t>3</w:t>
            </w:r>
          </w:p>
        </w:tc>
        <w:tc>
          <w:tcPr>
            <w:tcW w:w="1411" w:type="dxa"/>
            <w:vAlign w:val="center"/>
          </w:tcPr>
          <w:p w14:paraId="17104386" w14:textId="77777777" w:rsidR="000F0364" w:rsidRPr="00B916EC" w:rsidRDefault="000F0364" w:rsidP="00CA5DBB">
            <w:pPr>
              <w:pStyle w:val="TAC"/>
            </w:pPr>
            <w:r w:rsidRPr="00B916EC">
              <w:rPr>
                <w:rFonts w:cs="Arial"/>
                <w:kern w:val="24"/>
                <w:szCs w:val="18"/>
              </w:rPr>
              <w:t>2</w:t>
            </w:r>
          </w:p>
        </w:tc>
      </w:tr>
      <w:tr w:rsidR="000F0364" w:rsidRPr="00B916EC" w14:paraId="54540292" w14:textId="77777777" w:rsidTr="00CA5DBB">
        <w:trPr>
          <w:cantSplit/>
        </w:trPr>
        <w:tc>
          <w:tcPr>
            <w:tcW w:w="803" w:type="dxa"/>
            <w:tcBorders>
              <w:right w:val="double" w:sz="4" w:space="0" w:color="auto"/>
            </w:tcBorders>
            <w:shd w:val="clear" w:color="auto" w:fill="auto"/>
            <w:vAlign w:val="center"/>
          </w:tcPr>
          <w:p w14:paraId="71598B7F" w14:textId="77777777" w:rsidR="000F0364" w:rsidRPr="00B916EC" w:rsidRDefault="000F0364" w:rsidP="00CA5DBB">
            <w:pPr>
              <w:pStyle w:val="TAC"/>
            </w:pPr>
            <w:r w:rsidRPr="00B916EC">
              <w:t>8</w:t>
            </w:r>
          </w:p>
        </w:tc>
        <w:tc>
          <w:tcPr>
            <w:tcW w:w="3584" w:type="dxa"/>
            <w:tcBorders>
              <w:left w:val="double" w:sz="4" w:space="0" w:color="auto"/>
            </w:tcBorders>
            <w:vAlign w:val="center"/>
          </w:tcPr>
          <w:p w14:paraId="134987B7"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06E845A2" w14:textId="77777777" w:rsidR="000F0364" w:rsidRPr="00B916EC" w:rsidRDefault="000F0364" w:rsidP="00CA5DBB">
            <w:pPr>
              <w:pStyle w:val="TAC"/>
            </w:pPr>
            <w:r w:rsidRPr="00B916EC">
              <w:rPr>
                <w:rFonts w:cs="Arial"/>
                <w:kern w:val="24"/>
                <w:szCs w:val="18"/>
              </w:rPr>
              <w:t>24</w:t>
            </w:r>
          </w:p>
        </w:tc>
        <w:tc>
          <w:tcPr>
            <w:tcW w:w="1958" w:type="dxa"/>
            <w:vAlign w:val="center"/>
          </w:tcPr>
          <w:p w14:paraId="17C41CA3" w14:textId="77777777" w:rsidR="000F0364" w:rsidRPr="00B916EC" w:rsidRDefault="000F0364" w:rsidP="00CA5DBB">
            <w:pPr>
              <w:pStyle w:val="TAC"/>
            </w:pPr>
            <w:r w:rsidRPr="00B916EC">
              <w:rPr>
                <w:rFonts w:cs="Arial"/>
                <w:kern w:val="24"/>
                <w:szCs w:val="18"/>
              </w:rPr>
              <w:t>3</w:t>
            </w:r>
          </w:p>
        </w:tc>
        <w:tc>
          <w:tcPr>
            <w:tcW w:w="1411" w:type="dxa"/>
            <w:vAlign w:val="center"/>
          </w:tcPr>
          <w:p w14:paraId="598B6950" w14:textId="77777777" w:rsidR="000F0364" w:rsidRPr="00B916EC" w:rsidRDefault="000F0364" w:rsidP="00CA5DBB">
            <w:pPr>
              <w:pStyle w:val="TAC"/>
            </w:pPr>
            <w:r w:rsidRPr="00B916EC">
              <w:rPr>
                <w:rFonts w:cs="Arial"/>
                <w:kern w:val="24"/>
                <w:szCs w:val="18"/>
              </w:rPr>
              <w:t>3</w:t>
            </w:r>
          </w:p>
        </w:tc>
      </w:tr>
      <w:tr w:rsidR="000F0364" w:rsidRPr="00B916EC" w14:paraId="61EC1F8D" w14:textId="77777777" w:rsidTr="00CA5DBB">
        <w:trPr>
          <w:cantSplit/>
        </w:trPr>
        <w:tc>
          <w:tcPr>
            <w:tcW w:w="803" w:type="dxa"/>
            <w:tcBorders>
              <w:right w:val="double" w:sz="4" w:space="0" w:color="auto"/>
            </w:tcBorders>
            <w:shd w:val="clear" w:color="auto" w:fill="auto"/>
            <w:vAlign w:val="center"/>
          </w:tcPr>
          <w:p w14:paraId="35F37315" w14:textId="77777777" w:rsidR="000F0364" w:rsidRPr="00B916EC" w:rsidRDefault="000F0364" w:rsidP="00CA5DBB">
            <w:pPr>
              <w:pStyle w:val="TAC"/>
            </w:pPr>
            <w:r w:rsidRPr="00B916EC">
              <w:t>9</w:t>
            </w:r>
          </w:p>
        </w:tc>
        <w:tc>
          <w:tcPr>
            <w:tcW w:w="3584" w:type="dxa"/>
            <w:tcBorders>
              <w:left w:val="double" w:sz="4" w:space="0" w:color="auto"/>
            </w:tcBorders>
            <w:vAlign w:val="center"/>
          </w:tcPr>
          <w:p w14:paraId="5792B083" w14:textId="77777777" w:rsidR="000F0364" w:rsidRPr="00B916EC" w:rsidRDefault="000F0364" w:rsidP="00CA5DBB">
            <w:pPr>
              <w:pStyle w:val="TAC"/>
            </w:pPr>
            <w:r w:rsidRPr="00B916EC">
              <w:rPr>
                <w:rFonts w:cs="Arial"/>
                <w:kern w:val="24"/>
                <w:szCs w:val="18"/>
              </w:rPr>
              <w:t xml:space="preserve">1 </w:t>
            </w:r>
          </w:p>
        </w:tc>
        <w:tc>
          <w:tcPr>
            <w:tcW w:w="1587" w:type="dxa"/>
            <w:vAlign w:val="center"/>
          </w:tcPr>
          <w:p w14:paraId="318A8129" w14:textId="77777777" w:rsidR="000F0364" w:rsidRPr="00B916EC" w:rsidRDefault="000F0364" w:rsidP="00CA5DBB">
            <w:pPr>
              <w:pStyle w:val="TAC"/>
            </w:pPr>
            <w:r w:rsidRPr="00B916EC">
              <w:rPr>
                <w:rFonts w:cs="Arial"/>
                <w:kern w:val="24"/>
                <w:szCs w:val="18"/>
              </w:rPr>
              <w:t>24</w:t>
            </w:r>
          </w:p>
        </w:tc>
        <w:tc>
          <w:tcPr>
            <w:tcW w:w="1958" w:type="dxa"/>
            <w:vAlign w:val="center"/>
          </w:tcPr>
          <w:p w14:paraId="2989C721" w14:textId="77777777" w:rsidR="000F0364" w:rsidRPr="00B916EC" w:rsidRDefault="000F0364" w:rsidP="00CA5DBB">
            <w:pPr>
              <w:pStyle w:val="TAC"/>
            </w:pPr>
            <w:r w:rsidRPr="00B916EC">
              <w:rPr>
                <w:rFonts w:cs="Arial"/>
                <w:kern w:val="24"/>
                <w:szCs w:val="18"/>
              </w:rPr>
              <w:t>3</w:t>
            </w:r>
          </w:p>
        </w:tc>
        <w:tc>
          <w:tcPr>
            <w:tcW w:w="1411" w:type="dxa"/>
            <w:vAlign w:val="center"/>
          </w:tcPr>
          <w:p w14:paraId="25A91089" w14:textId="77777777" w:rsidR="000F0364" w:rsidRPr="00B916EC" w:rsidRDefault="000F0364" w:rsidP="00CA5DBB">
            <w:pPr>
              <w:pStyle w:val="TAC"/>
            </w:pPr>
            <w:r w:rsidRPr="00B916EC">
              <w:rPr>
                <w:rFonts w:cs="Arial"/>
                <w:kern w:val="24"/>
                <w:szCs w:val="18"/>
              </w:rPr>
              <w:t>4</w:t>
            </w:r>
          </w:p>
        </w:tc>
      </w:tr>
      <w:tr w:rsidR="000F0364" w:rsidRPr="00B916EC" w14:paraId="5BB5BB54" w14:textId="77777777" w:rsidTr="00CA5DBB">
        <w:trPr>
          <w:cantSplit/>
        </w:trPr>
        <w:tc>
          <w:tcPr>
            <w:tcW w:w="803" w:type="dxa"/>
            <w:tcBorders>
              <w:right w:val="double" w:sz="4" w:space="0" w:color="auto"/>
            </w:tcBorders>
            <w:shd w:val="clear" w:color="auto" w:fill="auto"/>
            <w:vAlign w:val="center"/>
          </w:tcPr>
          <w:p w14:paraId="3A833E83" w14:textId="77777777" w:rsidR="000F0364" w:rsidRPr="00F31A4D" w:rsidRDefault="000F0364" w:rsidP="00CA5DBB">
            <w:pPr>
              <w:pStyle w:val="TAC"/>
              <w:rPr>
                <w:highlight w:val="yellow"/>
              </w:rPr>
            </w:pPr>
            <w:r w:rsidRPr="00F31A4D">
              <w:rPr>
                <w:highlight w:val="yellow"/>
              </w:rPr>
              <w:t>10</w:t>
            </w:r>
          </w:p>
        </w:tc>
        <w:tc>
          <w:tcPr>
            <w:tcW w:w="3584" w:type="dxa"/>
            <w:tcBorders>
              <w:left w:val="double" w:sz="4" w:space="0" w:color="auto"/>
            </w:tcBorders>
            <w:vAlign w:val="center"/>
          </w:tcPr>
          <w:p w14:paraId="5801FCB5" w14:textId="77777777" w:rsidR="000F0364" w:rsidRPr="00F31A4D" w:rsidRDefault="000F0364" w:rsidP="00CA5DBB">
            <w:pPr>
              <w:pStyle w:val="TAC"/>
              <w:rPr>
                <w:highlight w:val="yellow"/>
              </w:rPr>
            </w:pPr>
            <w:r w:rsidRPr="00F31A4D">
              <w:rPr>
                <w:rFonts w:cs="Arial"/>
                <w:kern w:val="24"/>
                <w:szCs w:val="18"/>
                <w:highlight w:val="yellow"/>
              </w:rPr>
              <w:t xml:space="preserve">1 </w:t>
            </w:r>
          </w:p>
        </w:tc>
        <w:tc>
          <w:tcPr>
            <w:tcW w:w="1587" w:type="dxa"/>
            <w:vAlign w:val="center"/>
          </w:tcPr>
          <w:p w14:paraId="5F4892C7" w14:textId="77777777" w:rsidR="000F0364" w:rsidRPr="00F31A4D" w:rsidRDefault="000F0364" w:rsidP="00CA5DBB">
            <w:pPr>
              <w:pStyle w:val="TAC"/>
              <w:rPr>
                <w:highlight w:val="yellow"/>
              </w:rPr>
            </w:pPr>
            <w:r w:rsidRPr="00F31A4D">
              <w:rPr>
                <w:rFonts w:cs="Arial"/>
                <w:kern w:val="24"/>
                <w:szCs w:val="18"/>
                <w:highlight w:val="yellow"/>
              </w:rPr>
              <w:t>48</w:t>
            </w:r>
          </w:p>
        </w:tc>
        <w:tc>
          <w:tcPr>
            <w:tcW w:w="1958" w:type="dxa"/>
            <w:vAlign w:val="center"/>
          </w:tcPr>
          <w:p w14:paraId="7E33D320" w14:textId="77777777" w:rsidR="000F0364" w:rsidRPr="00F31A4D" w:rsidRDefault="000F0364" w:rsidP="00CA5DBB">
            <w:pPr>
              <w:pStyle w:val="TAC"/>
              <w:rPr>
                <w:highlight w:val="yellow"/>
              </w:rPr>
            </w:pPr>
            <w:r w:rsidRPr="00F31A4D">
              <w:rPr>
                <w:rFonts w:cs="Arial"/>
                <w:kern w:val="24"/>
                <w:szCs w:val="18"/>
                <w:highlight w:val="yellow"/>
              </w:rPr>
              <w:t>1</w:t>
            </w:r>
          </w:p>
        </w:tc>
        <w:tc>
          <w:tcPr>
            <w:tcW w:w="1411" w:type="dxa"/>
            <w:vAlign w:val="center"/>
          </w:tcPr>
          <w:p w14:paraId="253775FA" w14:textId="77777777" w:rsidR="000F0364" w:rsidRPr="00F31A4D" w:rsidRDefault="000F0364" w:rsidP="00CA5DBB">
            <w:pPr>
              <w:pStyle w:val="TAC"/>
              <w:rPr>
                <w:highlight w:val="yellow"/>
              </w:rPr>
            </w:pPr>
            <w:r w:rsidRPr="00F31A4D">
              <w:rPr>
                <w:rFonts w:cs="Arial"/>
                <w:kern w:val="24"/>
                <w:szCs w:val="18"/>
                <w:highlight w:val="yellow"/>
              </w:rPr>
              <w:t>12</w:t>
            </w:r>
          </w:p>
        </w:tc>
      </w:tr>
      <w:tr w:rsidR="000F0364" w:rsidRPr="00B916EC" w14:paraId="0A1FF782" w14:textId="77777777" w:rsidTr="00CA5DBB">
        <w:trPr>
          <w:cantSplit/>
        </w:trPr>
        <w:tc>
          <w:tcPr>
            <w:tcW w:w="803" w:type="dxa"/>
            <w:tcBorders>
              <w:right w:val="double" w:sz="4" w:space="0" w:color="auto"/>
            </w:tcBorders>
            <w:shd w:val="clear" w:color="auto" w:fill="auto"/>
            <w:vAlign w:val="center"/>
          </w:tcPr>
          <w:p w14:paraId="65E0789A" w14:textId="77777777" w:rsidR="000F0364" w:rsidRPr="00F31A4D" w:rsidRDefault="000F0364" w:rsidP="00CA5DBB">
            <w:pPr>
              <w:pStyle w:val="TAC"/>
              <w:rPr>
                <w:highlight w:val="yellow"/>
              </w:rPr>
            </w:pPr>
            <w:r w:rsidRPr="00F31A4D">
              <w:rPr>
                <w:highlight w:val="yellow"/>
              </w:rPr>
              <w:t>11</w:t>
            </w:r>
          </w:p>
        </w:tc>
        <w:tc>
          <w:tcPr>
            <w:tcW w:w="3584" w:type="dxa"/>
            <w:tcBorders>
              <w:left w:val="double" w:sz="4" w:space="0" w:color="auto"/>
            </w:tcBorders>
            <w:vAlign w:val="center"/>
          </w:tcPr>
          <w:p w14:paraId="6F7FAC25" w14:textId="77777777" w:rsidR="000F0364" w:rsidRPr="00F31A4D" w:rsidRDefault="000F0364" w:rsidP="00CA5DBB">
            <w:pPr>
              <w:pStyle w:val="TAC"/>
              <w:rPr>
                <w:highlight w:val="yellow"/>
              </w:rPr>
            </w:pPr>
            <w:r w:rsidRPr="00F31A4D">
              <w:rPr>
                <w:rFonts w:cs="Arial"/>
                <w:kern w:val="24"/>
                <w:szCs w:val="18"/>
                <w:highlight w:val="yellow"/>
              </w:rPr>
              <w:t xml:space="preserve">1 </w:t>
            </w:r>
          </w:p>
        </w:tc>
        <w:tc>
          <w:tcPr>
            <w:tcW w:w="1587" w:type="dxa"/>
            <w:vAlign w:val="center"/>
          </w:tcPr>
          <w:p w14:paraId="0FFBFF7B" w14:textId="77777777" w:rsidR="000F0364" w:rsidRPr="00F31A4D" w:rsidRDefault="000F0364" w:rsidP="00CA5DBB">
            <w:pPr>
              <w:pStyle w:val="TAC"/>
              <w:rPr>
                <w:highlight w:val="yellow"/>
              </w:rPr>
            </w:pPr>
            <w:r w:rsidRPr="00F31A4D">
              <w:rPr>
                <w:rFonts w:cs="Arial"/>
                <w:kern w:val="24"/>
                <w:szCs w:val="18"/>
                <w:highlight w:val="yellow"/>
              </w:rPr>
              <w:t>48</w:t>
            </w:r>
          </w:p>
        </w:tc>
        <w:tc>
          <w:tcPr>
            <w:tcW w:w="1958" w:type="dxa"/>
            <w:vAlign w:val="center"/>
          </w:tcPr>
          <w:p w14:paraId="5184C4DC" w14:textId="77777777" w:rsidR="000F0364" w:rsidRPr="00F31A4D" w:rsidRDefault="000F0364" w:rsidP="00CA5DBB">
            <w:pPr>
              <w:pStyle w:val="TAC"/>
              <w:rPr>
                <w:highlight w:val="yellow"/>
              </w:rPr>
            </w:pPr>
            <w:r w:rsidRPr="00F31A4D">
              <w:rPr>
                <w:rFonts w:cs="Arial"/>
                <w:kern w:val="24"/>
                <w:szCs w:val="18"/>
                <w:highlight w:val="yellow"/>
              </w:rPr>
              <w:t>1</w:t>
            </w:r>
          </w:p>
        </w:tc>
        <w:tc>
          <w:tcPr>
            <w:tcW w:w="1411" w:type="dxa"/>
            <w:vAlign w:val="center"/>
          </w:tcPr>
          <w:p w14:paraId="6D810815" w14:textId="77777777" w:rsidR="000F0364" w:rsidRPr="00F31A4D" w:rsidRDefault="000F0364" w:rsidP="00CA5DBB">
            <w:pPr>
              <w:pStyle w:val="TAC"/>
              <w:rPr>
                <w:highlight w:val="yellow"/>
              </w:rPr>
            </w:pPr>
            <w:r w:rsidRPr="00F31A4D">
              <w:rPr>
                <w:rFonts w:cs="Arial"/>
                <w:kern w:val="24"/>
                <w:szCs w:val="18"/>
                <w:highlight w:val="yellow"/>
              </w:rPr>
              <w:t>14</w:t>
            </w:r>
          </w:p>
        </w:tc>
      </w:tr>
      <w:tr w:rsidR="000F0364" w:rsidRPr="00B916EC" w14:paraId="221906ED" w14:textId="77777777" w:rsidTr="00CA5DBB">
        <w:trPr>
          <w:cantSplit/>
        </w:trPr>
        <w:tc>
          <w:tcPr>
            <w:tcW w:w="803" w:type="dxa"/>
            <w:tcBorders>
              <w:right w:val="double" w:sz="4" w:space="0" w:color="auto"/>
            </w:tcBorders>
            <w:shd w:val="clear" w:color="auto" w:fill="auto"/>
            <w:vAlign w:val="center"/>
          </w:tcPr>
          <w:p w14:paraId="0766DCAB" w14:textId="77777777" w:rsidR="000F0364" w:rsidRPr="00F31A4D" w:rsidRDefault="000F0364" w:rsidP="00CA5DBB">
            <w:pPr>
              <w:pStyle w:val="TAC"/>
              <w:rPr>
                <w:highlight w:val="yellow"/>
              </w:rPr>
            </w:pPr>
            <w:r w:rsidRPr="00F31A4D">
              <w:rPr>
                <w:highlight w:val="yellow"/>
              </w:rPr>
              <w:t>12</w:t>
            </w:r>
          </w:p>
        </w:tc>
        <w:tc>
          <w:tcPr>
            <w:tcW w:w="3584" w:type="dxa"/>
            <w:tcBorders>
              <w:left w:val="double" w:sz="4" w:space="0" w:color="auto"/>
            </w:tcBorders>
            <w:vAlign w:val="center"/>
          </w:tcPr>
          <w:p w14:paraId="102C4692" w14:textId="77777777" w:rsidR="000F0364" w:rsidRPr="00F31A4D" w:rsidRDefault="000F0364" w:rsidP="00CA5DBB">
            <w:pPr>
              <w:pStyle w:val="TAC"/>
              <w:rPr>
                <w:highlight w:val="yellow"/>
              </w:rPr>
            </w:pPr>
            <w:r w:rsidRPr="00F31A4D">
              <w:rPr>
                <w:rFonts w:cs="Arial"/>
                <w:kern w:val="24"/>
                <w:szCs w:val="18"/>
                <w:highlight w:val="yellow"/>
              </w:rPr>
              <w:t xml:space="preserve">1 </w:t>
            </w:r>
          </w:p>
        </w:tc>
        <w:tc>
          <w:tcPr>
            <w:tcW w:w="1587" w:type="dxa"/>
            <w:vAlign w:val="center"/>
          </w:tcPr>
          <w:p w14:paraId="0D9BF63B" w14:textId="77777777" w:rsidR="000F0364" w:rsidRPr="00F31A4D" w:rsidRDefault="000F0364" w:rsidP="00CA5DBB">
            <w:pPr>
              <w:pStyle w:val="TAC"/>
              <w:rPr>
                <w:highlight w:val="yellow"/>
              </w:rPr>
            </w:pPr>
            <w:r w:rsidRPr="00F31A4D">
              <w:rPr>
                <w:rFonts w:cs="Arial"/>
                <w:kern w:val="24"/>
                <w:szCs w:val="18"/>
                <w:highlight w:val="yellow"/>
              </w:rPr>
              <w:t>48</w:t>
            </w:r>
          </w:p>
        </w:tc>
        <w:tc>
          <w:tcPr>
            <w:tcW w:w="1958" w:type="dxa"/>
            <w:vAlign w:val="center"/>
          </w:tcPr>
          <w:p w14:paraId="3341E8D6" w14:textId="77777777" w:rsidR="000F0364" w:rsidRPr="00F31A4D" w:rsidRDefault="000F0364" w:rsidP="00CA5DBB">
            <w:pPr>
              <w:pStyle w:val="TAC"/>
              <w:rPr>
                <w:highlight w:val="yellow"/>
              </w:rPr>
            </w:pPr>
            <w:r w:rsidRPr="00F31A4D">
              <w:rPr>
                <w:rFonts w:cs="Arial"/>
                <w:kern w:val="24"/>
                <w:szCs w:val="18"/>
                <w:highlight w:val="yellow"/>
              </w:rPr>
              <w:t>1</w:t>
            </w:r>
          </w:p>
        </w:tc>
        <w:tc>
          <w:tcPr>
            <w:tcW w:w="1411" w:type="dxa"/>
            <w:vAlign w:val="center"/>
          </w:tcPr>
          <w:p w14:paraId="028E2473" w14:textId="77777777" w:rsidR="000F0364" w:rsidRPr="00F31A4D" w:rsidRDefault="000F0364" w:rsidP="00CA5DBB">
            <w:pPr>
              <w:pStyle w:val="TAC"/>
              <w:rPr>
                <w:highlight w:val="yellow"/>
              </w:rPr>
            </w:pPr>
            <w:r w:rsidRPr="00F31A4D">
              <w:rPr>
                <w:rFonts w:cs="Arial"/>
                <w:kern w:val="24"/>
                <w:szCs w:val="18"/>
                <w:highlight w:val="yellow"/>
              </w:rPr>
              <w:t>16</w:t>
            </w:r>
          </w:p>
        </w:tc>
      </w:tr>
      <w:tr w:rsidR="000F0364" w:rsidRPr="00B916EC" w14:paraId="518C1750" w14:textId="77777777" w:rsidTr="00CA5DBB">
        <w:trPr>
          <w:cantSplit/>
        </w:trPr>
        <w:tc>
          <w:tcPr>
            <w:tcW w:w="803" w:type="dxa"/>
            <w:tcBorders>
              <w:right w:val="double" w:sz="4" w:space="0" w:color="auto"/>
            </w:tcBorders>
            <w:shd w:val="clear" w:color="auto" w:fill="auto"/>
            <w:vAlign w:val="center"/>
          </w:tcPr>
          <w:p w14:paraId="352B7FF4" w14:textId="77777777" w:rsidR="000F0364" w:rsidRPr="00F31A4D" w:rsidRDefault="000F0364" w:rsidP="00CA5DBB">
            <w:pPr>
              <w:pStyle w:val="TAC"/>
              <w:rPr>
                <w:highlight w:val="yellow"/>
              </w:rPr>
            </w:pPr>
            <w:r w:rsidRPr="00F31A4D">
              <w:rPr>
                <w:highlight w:val="yellow"/>
              </w:rPr>
              <w:t>13</w:t>
            </w:r>
          </w:p>
        </w:tc>
        <w:tc>
          <w:tcPr>
            <w:tcW w:w="3584" w:type="dxa"/>
            <w:tcBorders>
              <w:left w:val="double" w:sz="4" w:space="0" w:color="auto"/>
            </w:tcBorders>
            <w:vAlign w:val="center"/>
          </w:tcPr>
          <w:p w14:paraId="60D8738E" w14:textId="77777777" w:rsidR="000F0364" w:rsidRPr="00F31A4D" w:rsidRDefault="000F0364" w:rsidP="00CA5DBB">
            <w:pPr>
              <w:pStyle w:val="TAC"/>
              <w:rPr>
                <w:highlight w:val="yellow"/>
              </w:rPr>
            </w:pPr>
            <w:r w:rsidRPr="00F31A4D">
              <w:rPr>
                <w:rFonts w:cs="Arial"/>
                <w:kern w:val="24"/>
                <w:szCs w:val="18"/>
                <w:highlight w:val="yellow"/>
              </w:rPr>
              <w:t xml:space="preserve">1 </w:t>
            </w:r>
          </w:p>
        </w:tc>
        <w:tc>
          <w:tcPr>
            <w:tcW w:w="1587" w:type="dxa"/>
            <w:vAlign w:val="center"/>
          </w:tcPr>
          <w:p w14:paraId="6AD5E61A" w14:textId="77777777" w:rsidR="000F0364" w:rsidRPr="00F31A4D" w:rsidRDefault="000F0364" w:rsidP="00CA5DBB">
            <w:pPr>
              <w:pStyle w:val="TAC"/>
              <w:rPr>
                <w:highlight w:val="yellow"/>
              </w:rPr>
            </w:pPr>
            <w:r w:rsidRPr="00F31A4D">
              <w:rPr>
                <w:rFonts w:cs="Arial"/>
                <w:kern w:val="24"/>
                <w:szCs w:val="18"/>
                <w:highlight w:val="yellow"/>
              </w:rPr>
              <w:t>48</w:t>
            </w:r>
          </w:p>
        </w:tc>
        <w:tc>
          <w:tcPr>
            <w:tcW w:w="1958" w:type="dxa"/>
            <w:vAlign w:val="center"/>
          </w:tcPr>
          <w:p w14:paraId="2AE95348" w14:textId="77777777" w:rsidR="000F0364" w:rsidRPr="00F31A4D" w:rsidRDefault="000F0364" w:rsidP="00CA5DBB">
            <w:pPr>
              <w:pStyle w:val="TAC"/>
              <w:rPr>
                <w:highlight w:val="yellow"/>
              </w:rPr>
            </w:pPr>
            <w:r w:rsidRPr="00F31A4D">
              <w:rPr>
                <w:rFonts w:cs="Arial"/>
                <w:kern w:val="24"/>
                <w:szCs w:val="18"/>
                <w:highlight w:val="yellow"/>
              </w:rPr>
              <w:t>2</w:t>
            </w:r>
          </w:p>
        </w:tc>
        <w:tc>
          <w:tcPr>
            <w:tcW w:w="1411" w:type="dxa"/>
            <w:vAlign w:val="center"/>
          </w:tcPr>
          <w:p w14:paraId="542CB0EB" w14:textId="77777777" w:rsidR="000F0364" w:rsidRPr="00F31A4D" w:rsidRDefault="000F0364" w:rsidP="00CA5DBB">
            <w:pPr>
              <w:pStyle w:val="TAC"/>
              <w:rPr>
                <w:highlight w:val="yellow"/>
              </w:rPr>
            </w:pPr>
            <w:r w:rsidRPr="00F31A4D">
              <w:rPr>
                <w:rFonts w:cs="Arial"/>
                <w:kern w:val="24"/>
                <w:szCs w:val="18"/>
                <w:highlight w:val="yellow"/>
              </w:rPr>
              <w:t>12</w:t>
            </w:r>
          </w:p>
        </w:tc>
      </w:tr>
      <w:tr w:rsidR="000F0364" w:rsidRPr="00B916EC" w14:paraId="61727428" w14:textId="77777777" w:rsidTr="00CA5DBB">
        <w:trPr>
          <w:cantSplit/>
        </w:trPr>
        <w:tc>
          <w:tcPr>
            <w:tcW w:w="803" w:type="dxa"/>
            <w:tcBorders>
              <w:right w:val="double" w:sz="4" w:space="0" w:color="auto"/>
            </w:tcBorders>
            <w:shd w:val="clear" w:color="auto" w:fill="auto"/>
            <w:vAlign w:val="center"/>
          </w:tcPr>
          <w:p w14:paraId="06674024" w14:textId="77777777" w:rsidR="000F0364" w:rsidRPr="00F31A4D" w:rsidRDefault="000F0364" w:rsidP="00CA5DBB">
            <w:pPr>
              <w:pStyle w:val="TAC"/>
              <w:rPr>
                <w:highlight w:val="yellow"/>
              </w:rPr>
            </w:pPr>
            <w:r w:rsidRPr="00F31A4D">
              <w:rPr>
                <w:highlight w:val="yellow"/>
              </w:rPr>
              <w:t>14</w:t>
            </w:r>
          </w:p>
        </w:tc>
        <w:tc>
          <w:tcPr>
            <w:tcW w:w="3584" w:type="dxa"/>
            <w:tcBorders>
              <w:left w:val="double" w:sz="4" w:space="0" w:color="auto"/>
            </w:tcBorders>
            <w:vAlign w:val="center"/>
          </w:tcPr>
          <w:p w14:paraId="42146405" w14:textId="77777777" w:rsidR="000F0364" w:rsidRPr="00F31A4D" w:rsidRDefault="000F0364" w:rsidP="00CA5DBB">
            <w:pPr>
              <w:pStyle w:val="TAC"/>
              <w:rPr>
                <w:highlight w:val="yellow"/>
              </w:rPr>
            </w:pPr>
            <w:r w:rsidRPr="00F31A4D">
              <w:rPr>
                <w:rFonts w:cs="Arial"/>
                <w:kern w:val="24"/>
                <w:szCs w:val="18"/>
                <w:highlight w:val="yellow"/>
              </w:rPr>
              <w:t xml:space="preserve">1 </w:t>
            </w:r>
          </w:p>
        </w:tc>
        <w:tc>
          <w:tcPr>
            <w:tcW w:w="1587" w:type="dxa"/>
            <w:vAlign w:val="center"/>
          </w:tcPr>
          <w:p w14:paraId="234DDD79" w14:textId="77777777" w:rsidR="000F0364" w:rsidRPr="00F31A4D" w:rsidRDefault="000F0364" w:rsidP="00CA5DBB">
            <w:pPr>
              <w:pStyle w:val="TAC"/>
              <w:rPr>
                <w:highlight w:val="yellow"/>
              </w:rPr>
            </w:pPr>
            <w:r w:rsidRPr="00F31A4D">
              <w:rPr>
                <w:rFonts w:cs="Arial"/>
                <w:kern w:val="24"/>
                <w:szCs w:val="18"/>
                <w:highlight w:val="yellow"/>
              </w:rPr>
              <w:t>48</w:t>
            </w:r>
          </w:p>
        </w:tc>
        <w:tc>
          <w:tcPr>
            <w:tcW w:w="1958" w:type="dxa"/>
            <w:vAlign w:val="center"/>
          </w:tcPr>
          <w:p w14:paraId="7D3633A2" w14:textId="77777777" w:rsidR="000F0364" w:rsidRPr="00F31A4D" w:rsidRDefault="000F0364" w:rsidP="00CA5DBB">
            <w:pPr>
              <w:pStyle w:val="TAC"/>
              <w:rPr>
                <w:highlight w:val="yellow"/>
              </w:rPr>
            </w:pPr>
            <w:r w:rsidRPr="00F31A4D">
              <w:rPr>
                <w:rFonts w:cs="Arial"/>
                <w:kern w:val="24"/>
                <w:szCs w:val="18"/>
                <w:highlight w:val="yellow"/>
              </w:rPr>
              <w:t>2</w:t>
            </w:r>
          </w:p>
        </w:tc>
        <w:tc>
          <w:tcPr>
            <w:tcW w:w="1411" w:type="dxa"/>
            <w:vAlign w:val="center"/>
          </w:tcPr>
          <w:p w14:paraId="2367D566" w14:textId="77777777" w:rsidR="000F0364" w:rsidRPr="00F31A4D" w:rsidRDefault="000F0364" w:rsidP="00CA5DBB">
            <w:pPr>
              <w:pStyle w:val="TAC"/>
              <w:rPr>
                <w:highlight w:val="yellow"/>
              </w:rPr>
            </w:pPr>
            <w:r w:rsidRPr="00F31A4D">
              <w:rPr>
                <w:rFonts w:cs="Arial"/>
                <w:kern w:val="24"/>
                <w:szCs w:val="18"/>
                <w:highlight w:val="yellow"/>
              </w:rPr>
              <w:t>14</w:t>
            </w:r>
          </w:p>
        </w:tc>
      </w:tr>
      <w:tr w:rsidR="000F0364" w:rsidRPr="00B916EC" w14:paraId="4971691E" w14:textId="77777777" w:rsidTr="00CA5DBB">
        <w:trPr>
          <w:cantSplit/>
        </w:trPr>
        <w:tc>
          <w:tcPr>
            <w:tcW w:w="803" w:type="dxa"/>
            <w:tcBorders>
              <w:right w:val="double" w:sz="4" w:space="0" w:color="auto"/>
            </w:tcBorders>
            <w:shd w:val="clear" w:color="auto" w:fill="auto"/>
            <w:vAlign w:val="center"/>
          </w:tcPr>
          <w:p w14:paraId="7EDF1505" w14:textId="77777777" w:rsidR="000F0364" w:rsidRPr="00F31A4D" w:rsidRDefault="000F0364" w:rsidP="00CA5DBB">
            <w:pPr>
              <w:pStyle w:val="TAC"/>
              <w:rPr>
                <w:highlight w:val="yellow"/>
              </w:rPr>
            </w:pPr>
            <w:r w:rsidRPr="00F31A4D">
              <w:rPr>
                <w:rFonts w:cs="Arial"/>
                <w:kern w:val="24"/>
                <w:szCs w:val="18"/>
                <w:highlight w:val="yellow"/>
              </w:rPr>
              <w:t>15</w:t>
            </w:r>
          </w:p>
        </w:tc>
        <w:tc>
          <w:tcPr>
            <w:tcW w:w="3584" w:type="dxa"/>
            <w:tcBorders>
              <w:left w:val="double" w:sz="4" w:space="0" w:color="auto"/>
            </w:tcBorders>
            <w:vAlign w:val="center"/>
          </w:tcPr>
          <w:p w14:paraId="4F364FA2" w14:textId="77777777" w:rsidR="000F0364" w:rsidRPr="00F31A4D" w:rsidRDefault="000F0364" w:rsidP="00CA5DBB">
            <w:pPr>
              <w:pStyle w:val="TAC"/>
              <w:rPr>
                <w:rFonts w:cs="Arial"/>
                <w:kern w:val="24"/>
                <w:szCs w:val="18"/>
                <w:highlight w:val="yellow"/>
              </w:rPr>
            </w:pPr>
            <w:r w:rsidRPr="00F31A4D">
              <w:rPr>
                <w:rFonts w:cs="Arial"/>
                <w:kern w:val="24"/>
                <w:szCs w:val="18"/>
                <w:highlight w:val="yellow"/>
              </w:rPr>
              <w:t xml:space="preserve">1 </w:t>
            </w:r>
          </w:p>
        </w:tc>
        <w:tc>
          <w:tcPr>
            <w:tcW w:w="1587" w:type="dxa"/>
            <w:vAlign w:val="center"/>
          </w:tcPr>
          <w:p w14:paraId="7199EC90" w14:textId="77777777" w:rsidR="000F0364" w:rsidRPr="00F31A4D" w:rsidRDefault="000F0364" w:rsidP="00CA5DBB">
            <w:pPr>
              <w:pStyle w:val="TAC"/>
              <w:rPr>
                <w:rFonts w:cs="Arial"/>
                <w:kern w:val="24"/>
                <w:szCs w:val="18"/>
                <w:highlight w:val="yellow"/>
              </w:rPr>
            </w:pPr>
            <w:r w:rsidRPr="00F31A4D">
              <w:rPr>
                <w:rFonts w:cs="Arial"/>
                <w:kern w:val="24"/>
                <w:szCs w:val="18"/>
                <w:highlight w:val="yellow"/>
              </w:rPr>
              <w:t>48</w:t>
            </w:r>
          </w:p>
        </w:tc>
        <w:tc>
          <w:tcPr>
            <w:tcW w:w="1958" w:type="dxa"/>
            <w:vAlign w:val="center"/>
          </w:tcPr>
          <w:p w14:paraId="3915540A" w14:textId="77777777" w:rsidR="000F0364" w:rsidRPr="00F31A4D" w:rsidRDefault="000F0364" w:rsidP="00CA5DBB">
            <w:pPr>
              <w:pStyle w:val="TAC"/>
              <w:rPr>
                <w:rFonts w:cs="Arial"/>
                <w:kern w:val="24"/>
                <w:szCs w:val="18"/>
                <w:highlight w:val="yellow"/>
              </w:rPr>
            </w:pPr>
            <w:r w:rsidRPr="00F31A4D">
              <w:rPr>
                <w:rFonts w:cs="Arial"/>
                <w:kern w:val="24"/>
                <w:szCs w:val="18"/>
                <w:highlight w:val="yellow"/>
              </w:rPr>
              <w:t>2</w:t>
            </w:r>
          </w:p>
        </w:tc>
        <w:tc>
          <w:tcPr>
            <w:tcW w:w="1411" w:type="dxa"/>
            <w:vAlign w:val="center"/>
          </w:tcPr>
          <w:p w14:paraId="0245C3B3" w14:textId="77777777" w:rsidR="000F0364" w:rsidRPr="00F31A4D" w:rsidRDefault="000F0364" w:rsidP="00CA5DBB">
            <w:pPr>
              <w:pStyle w:val="TAC"/>
              <w:rPr>
                <w:rFonts w:cs="Arial"/>
                <w:kern w:val="24"/>
                <w:szCs w:val="18"/>
                <w:highlight w:val="yellow"/>
              </w:rPr>
            </w:pPr>
            <w:r w:rsidRPr="00F31A4D">
              <w:rPr>
                <w:rFonts w:cs="Arial"/>
                <w:kern w:val="24"/>
                <w:szCs w:val="18"/>
                <w:highlight w:val="yellow"/>
              </w:rPr>
              <w:t>16</w:t>
            </w:r>
          </w:p>
        </w:tc>
      </w:tr>
    </w:tbl>
    <w:p w14:paraId="4C0D8A9C" w14:textId="77777777" w:rsidR="000F0364" w:rsidRDefault="000F0364" w:rsidP="00F31A4D">
      <w:pPr>
        <w:pStyle w:val="a0"/>
        <w:rPr>
          <w:rFonts w:ascii="Times New Roman" w:eastAsia="宋体" w:hAnsi="Times New Roman"/>
          <w:lang w:val="en-GB" w:eastAsia="zh-CN"/>
        </w:rPr>
      </w:pPr>
    </w:p>
    <w:p w14:paraId="533E787C" w14:textId="58C61BA4" w:rsidR="00EC5055" w:rsidRDefault="002306F4" w:rsidP="00F31A4D">
      <w:pPr>
        <w:pStyle w:val="a0"/>
        <w:rPr>
          <w:rFonts w:ascii="Times New Roman" w:eastAsia="宋体" w:hAnsi="Times New Roman"/>
          <w:lang w:val="en-GB" w:eastAsia="zh-CN"/>
        </w:rPr>
      </w:pPr>
      <w:r>
        <w:rPr>
          <w:rFonts w:ascii="Times New Roman" w:eastAsia="宋体" w:hAnsi="Times New Roman"/>
          <w:lang w:val="en-GB" w:eastAsia="zh-CN"/>
        </w:rPr>
        <w:t xml:space="preserve">In addition, RAN4 has agreed that there is only one sync raster placed at the proximate edge of each 20MHz LBT subband. In this case, the offset value </w:t>
      </w:r>
      <w:r w:rsidR="00097B4D">
        <w:rPr>
          <w:rFonts w:ascii="Times New Roman" w:eastAsia="宋体" w:hAnsi="Times New Roman"/>
          <w:lang w:val="en-GB" w:eastAsia="zh-CN"/>
        </w:rPr>
        <w:t xml:space="preserve">between SSB and Coreset#0 </w:t>
      </w:r>
      <w:r>
        <w:rPr>
          <w:rFonts w:ascii="Times New Roman" w:eastAsia="宋体" w:hAnsi="Times New Roman"/>
          <w:lang w:val="en-GB" w:eastAsia="zh-CN"/>
        </w:rPr>
        <w:t xml:space="preserve">here in Table 13-1 and 13-4 doesn’t make sense since Coreset#0 will be locating </w:t>
      </w:r>
      <w:r w:rsidR="00097B4D">
        <w:rPr>
          <w:rFonts w:ascii="Times New Roman" w:eastAsia="宋体" w:hAnsi="Times New Roman"/>
          <w:lang w:val="en-GB" w:eastAsia="zh-CN"/>
        </w:rPr>
        <w:t xml:space="preserve">outside the 20MHz LBT subband if using such large value (e.g. 12, 14, 16 and etc.) For NRU, there is no need to have flexible Coreset#0 location in </w:t>
      </w:r>
      <w:r w:rsidR="00E933A8">
        <w:rPr>
          <w:rFonts w:ascii="Times New Roman" w:eastAsia="宋体" w:hAnsi="Times New Roman"/>
          <w:lang w:val="en-GB" w:eastAsia="zh-CN"/>
        </w:rPr>
        <w:t>frequency</w:t>
      </w:r>
      <w:r w:rsidR="00097B4D">
        <w:rPr>
          <w:rFonts w:ascii="Times New Roman" w:eastAsia="宋体" w:hAnsi="Times New Roman"/>
          <w:lang w:val="en-GB" w:eastAsia="zh-CN"/>
        </w:rPr>
        <w:t xml:space="preserve"> domain, the offset value could be fixed to 0.</w:t>
      </w:r>
      <w:r w:rsidR="00E933A8">
        <w:rPr>
          <w:rFonts w:ascii="Times New Roman" w:eastAsia="宋体" w:hAnsi="Times New Roman"/>
          <w:lang w:val="en-GB" w:eastAsia="zh-CN"/>
        </w:rPr>
        <w:t xml:space="preserve"> Only the following configuration for Coreset#0 is needed for </w:t>
      </w:r>
      <w:r w:rsidR="00E933A8" w:rsidRPr="00E933A8">
        <w:rPr>
          <w:rFonts w:ascii="Times New Roman" w:eastAsia="宋体" w:hAnsi="Times New Roman"/>
          <w:lang w:val="en-GB" w:eastAsia="zh-CN"/>
        </w:rPr>
        <w:t>{30, 30} kHz</w:t>
      </w:r>
      <w:r w:rsidR="00E933A8">
        <w:rPr>
          <w:rFonts w:ascii="Times New Roman" w:eastAsia="宋体" w:hAnsi="Times New Roman"/>
          <w:lang w:val="en-GB" w:eastAsia="zh-CN"/>
        </w:rPr>
        <w:t xml:space="preserve"> SCS case:</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3294"/>
        <w:gridCol w:w="1527"/>
        <w:gridCol w:w="1836"/>
        <w:gridCol w:w="1326"/>
      </w:tblGrid>
      <w:tr w:rsidR="00E933A8" w:rsidRPr="00B916EC" w14:paraId="1515C331" w14:textId="77777777" w:rsidTr="00F127CB">
        <w:trPr>
          <w:cantSplit/>
        </w:trPr>
        <w:tc>
          <w:tcPr>
            <w:tcW w:w="803" w:type="dxa"/>
            <w:tcBorders>
              <w:bottom w:val="double" w:sz="4" w:space="0" w:color="auto"/>
              <w:right w:val="double" w:sz="4" w:space="0" w:color="auto"/>
            </w:tcBorders>
            <w:shd w:val="clear" w:color="auto" w:fill="E0E0E0"/>
            <w:vAlign w:val="center"/>
          </w:tcPr>
          <w:p w14:paraId="7C4D698F" w14:textId="77777777" w:rsidR="00E933A8" w:rsidRPr="00B916EC" w:rsidRDefault="00E933A8" w:rsidP="00F127CB">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40D797DF" w14:textId="77777777" w:rsidR="00E933A8" w:rsidRPr="00B916EC" w:rsidRDefault="00E933A8" w:rsidP="00F127CB">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29EA28D8" w14:textId="77777777" w:rsidR="00E933A8" w:rsidRPr="00B916EC" w:rsidRDefault="00E933A8" w:rsidP="00F127CB">
            <w:pPr>
              <w:pStyle w:val="TAH"/>
              <w:rPr>
                <w:bCs/>
                <w:lang w:val="en-US"/>
              </w:rPr>
            </w:pPr>
            <w:r w:rsidRPr="00B916EC">
              <w:rPr>
                <w:rFonts w:cs="Arial"/>
                <w:kern w:val="24"/>
              </w:rPr>
              <w:t xml:space="preserve">Number of RBs </w:t>
            </w:r>
            <w:r w:rsidRPr="00B916EC">
              <w:rPr>
                <w:position w:val="-10"/>
              </w:rPr>
              <w:object w:dxaOrig="880" w:dyaOrig="340" w14:anchorId="760F14F0">
                <v:shape id="_x0000_i1036" type="#_x0000_t75" style="width:44.5pt;height:15pt" o:ole="">
                  <v:imagedata r:id="rId11" o:title=""/>
                </v:shape>
                <o:OLEObject Type="Embed" ProgID="Equation.3" ShapeID="_x0000_i1036" DrawAspect="Content" ObjectID="_1634752128" r:id="rId17"/>
              </w:object>
            </w:r>
          </w:p>
        </w:tc>
        <w:tc>
          <w:tcPr>
            <w:tcW w:w="1958" w:type="dxa"/>
            <w:tcBorders>
              <w:bottom w:val="double" w:sz="4" w:space="0" w:color="auto"/>
            </w:tcBorders>
            <w:shd w:val="clear" w:color="auto" w:fill="E0E0E0"/>
            <w:vAlign w:val="center"/>
          </w:tcPr>
          <w:p w14:paraId="172DB05A" w14:textId="77777777" w:rsidR="00E933A8" w:rsidRPr="00B916EC" w:rsidRDefault="00E933A8" w:rsidP="00F127CB">
            <w:pPr>
              <w:pStyle w:val="TAH"/>
              <w:rPr>
                <w:bCs/>
                <w:lang w:val="en-US"/>
              </w:rPr>
            </w:pPr>
            <w:r w:rsidRPr="00B916EC">
              <w:rPr>
                <w:rFonts w:cs="Arial"/>
                <w:kern w:val="24"/>
              </w:rPr>
              <w:t xml:space="preserve">Number of Symbols </w:t>
            </w:r>
            <w:r w:rsidRPr="00B916EC">
              <w:rPr>
                <w:position w:val="-12"/>
              </w:rPr>
              <w:object w:dxaOrig="780" w:dyaOrig="360" w14:anchorId="3BA3219D">
                <v:shape id="_x0000_i1037" type="#_x0000_t75" style="width:38.5pt;height:17pt" o:ole="">
                  <v:imagedata r:id="rId13" o:title=""/>
                </v:shape>
                <o:OLEObject Type="Embed" ProgID="Equation.3" ShapeID="_x0000_i1037" DrawAspect="Content" ObjectID="_1634752129" r:id="rId18"/>
              </w:object>
            </w:r>
            <w:r w:rsidRPr="00B916EC">
              <w:rPr>
                <w:rFonts w:cs="Arial"/>
                <w:kern w:val="24"/>
              </w:rPr>
              <w:t xml:space="preserve"> </w:t>
            </w:r>
          </w:p>
        </w:tc>
        <w:tc>
          <w:tcPr>
            <w:tcW w:w="1411" w:type="dxa"/>
            <w:tcBorders>
              <w:bottom w:val="double" w:sz="4" w:space="0" w:color="auto"/>
            </w:tcBorders>
            <w:shd w:val="clear" w:color="auto" w:fill="E0E0E0"/>
            <w:vAlign w:val="center"/>
          </w:tcPr>
          <w:p w14:paraId="4ED323EB" w14:textId="77777777" w:rsidR="00E933A8" w:rsidRPr="00B916EC" w:rsidRDefault="00E933A8" w:rsidP="00F127CB">
            <w:pPr>
              <w:pStyle w:val="TAH"/>
              <w:rPr>
                <w:bCs/>
                <w:lang w:val="en-US"/>
              </w:rPr>
            </w:pPr>
            <w:r w:rsidRPr="00B916EC">
              <w:rPr>
                <w:rFonts w:cs="Arial"/>
                <w:kern w:val="24"/>
              </w:rPr>
              <w:t xml:space="preserve">Offset (RBs) </w:t>
            </w:r>
          </w:p>
        </w:tc>
      </w:tr>
      <w:tr w:rsidR="00E933A8" w:rsidRPr="00B916EC" w14:paraId="49DD8B51" w14:textId="77777777" w:rsidTr="00F127CB">
        <w:trPr>
          <w:cantSplit/>
        </w:trPr>
        <w:tc>
          <w:tcPr>
            <w:tcW w:w="803" w:type="dxa"/>
            <w:tcBorders>
              <w:top w:val="double" w:sz="4" w:space="0" w:color="auto"/>
              <w:right w:val="double" w:sz="4" w:space="0" w:color="auto"/>
            </w:tcBorders>
            <w:shd w:val="clear" w:color="auto" w:fill="auto"/>
            <w:vAlign w:val="center"/>
          </w:tcPr>
          <w:p w14:paraId="7EEDF9F3" w14:textId="77777777" w:rsidR="00E933A8" w:rsidRPr="00B916EC" w:rsidRDefault="00E933A8" w:rsidP="00F127CB">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0A9AE69A" w14:textId="77777777" w:rsidR="00E933A8" w:rsidRPr="00B916EC" w:rsidRDefault="00E933A8" w:rsidP="00F127CB">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738D5737" w14:textId="5CA3ADD2" w:rsidR="00E933A8" w:rsidRPr="00B916EC" w:rsidRDefault="00E933A8" w:rsidP="00F127CB">
            <w:pPr>
              <w:pStyle w:val="TAC"/>
              <w:rPr>
                <w:lang w:val="en-US"/>
              </w:rPr>
            </w:pPr>
            <w:r>
              <w:rPr>
                <w:rFonts w:cs="Arial"/>
                <w:kern w:val="24"/>
                <w:szCs w:val="18"/>
              </w:rPr>
              <w:t>48</w:t>
            </w:r>
          </w:p>
        </w:tc>
        <w:tc>
          <w:tcPr>
            <w:tcW w:w="1958" w:type="dxa"/>
            <w:tcBorders>
              <w:top w:val="double" w:sz="4" w:space="0" w:color="auto"/>
            </w:tcBorders>
            <w:vAlign w:val="center"/>
          </w:tcPr>
          <w:p w14:paraId="1057DECE" w14:textId="01525F33" w:rsidR="00E933A8" w:rsidRPr="00B916EC" w:rsidRDefault="00E933A8" w:rsidP="00F127CB">
            <w:pPr>
              <w:pStyle w:val="TAC"/>
              <w:rPr>
                <w:lang w:val="en-US"/>
              </w:rPr>
            </w:pPr>
            <w:r>
              <w:rPr>
                <w:rFonts w:cs="Arial"/>
                <w:kern w:val="24"/>
                <w:szCs w:val="18"/>
              </w:rPr>
              <w:t>1</w:t>
            </w:r>
          </w:p>
        </w:tc>
        <w:tc>
          <w:tcPr>
            <w:tcW w:w="1411" w:type="dxa"/>
            <w:tcBorders>
              <w:top w:val="double" w:sz="4" w:space="0" w:color="auto"/>
            </w:tcBorders>
            <w:vAlign w:val="center"/>
          </w:tcPr>
          <w:p w14:paraId="160B4833" w14:textId="77777777" w:rsidR="00E933A8" w:rsidRPr="00B916EC" w:rsidRDefault="00E933A8" w:rsidP="00F127CB">
            <w:pPr>
              <w:pStyle w:val="TAC"/>
              <w:rPr>
                <w:lang w:val="en-US"/>
              </w:rPr>
            </w:pPr>
            <w:r w:rsidRPr="00B916EC">
              <w:rPr>
                <w:rFonts w:cs="Arial"/>
                <w:kern w:val="24"/>
                <w:szCs w:val="18"/>
              </w:rPr>
              <w:t>0</w:t>
            </w:r>
          </w:p>
        </w:tc>
      </w:tr>
      <w:tr w:rsidR="00E933A8" w:rsidRPr="00B916EC" w14:paraId="2E7E198F" w14:textId="77777777" w:rsidTr="00F127CB">
        <w:trPr>
          <w:cantSplit/>
        </w:trPr>
        <w:tc>
          <w:tcPr>
            <w:tcW w:w="803" w:type="dxa"/>
            <w:tcBorders>
              <w:right w:val="double" w:sz="4" w:space="0" w:color="auto"/>
            </w:tcBorders>
            <w:shd w:val="clear" w:color="auto" w:fill="auto"/>
            <w:vAlign w:val="center"/>
          </w:tcPr>
          <w:p w14:paraId="53368482" w14:textId="77777777" w:rsidR="00E933A8" w:rsidRPr="00B916EC" w:rsidRDefault="00E933A8" w:rsidP="00F127CB">
            <w:pPr>
              <w:pStyle w:val="TAC"/>
              <w:rPr>
                <w:lang w:val="en-US"/>
              </w:rPr>
            </w:pPr>
            <w:r w:rsidRPr="00B916EC">
              <w:rPr>
                <w:lang w:val="en-US"/>
              </w:rPr>
              <w:t>1</w:t>
            </w:r>
          </w:p>
        </w:tc>
        <w:tc>
          <w:tcPr>
            <w:tcW w:w="3584" w:type="dxa"/>
            <w:tcBorders>
              <w:left w:val="double" w:sz="4" w:space="0" w:color="auto"/>
            </w:tcBorders>
            <w:vAlign w:val="center"/>
          </w:tcPr>
          <w:p w14:paraId="6D864026" w14:textId="77777777" w:rsidR="00E933A8" w:rsidRPr="00B916EC" w:rsidRDefault="00E933A8" w:rsidP="00F127CB">
            <w:pPr>
              <w:pStyle w:val="TAC"/>
              <w:rPr>
                <w:lang w:val="en-US"/>
              </w:rPr>
            </w:pPr>
            <w:r w:rsidRPr="00B916EC">
              <w:rPr>
                <w:rFonts w:cs="Arial"/>
                <w:kern w:val="24"/>
                <w:szCs w:val="18"/>
              </w:rPr>
              <w:t xml:space="preserve">1 </w:t>
            </w:r>
          </w:p>
        </w:tc>
        <w:tc>
          <w:tcPr>
            <w:tcW w:w="1587" w:type="dxa"/>
            <w:vAlign w:val="center"/>
          </w:tcPr>
          <w:p w14:paraId="5257D23D" w14:textId="265ACB5C" w:rsidR="00E933A8" w:rsidRPr="00B916EC" w:rsidRDefault="00E933A8" w:rsidP="00F127CB">
            <w:pPr>
              <w:pStyle w:val="TAC"/>
              <w:rPr>
                <w:lang w:val="en-US"/>
              </w:rPr>
            </w:pPr>
            <w:r>
              <w:rPr>
                <w:rFonts w:cs="Arial"/>
                <w:kern w:val="24"/>
                <w:szCs w:val="18"/>
              </w:rPr>
              <w:t>48</w:t>
            </w:r>
          </w:p>
        </w:tc>
        <w:tc>
          <w:tcPr>
            <w:tcW w:w="1958" w:type="dxa"/>
            <w:vAlign w:val="center"/>
          </w:tcPr>
          <w:p w14:paraId="0E293F50" w14:textId="77777777" w:rsidR="00E933A8" w:rsidRPr="00B916EC" w:rsidRDefault="00E933A8" w:rsidP="00F127CB">
            <w:pPr>
              <w:pStyle w:val="TAC"/>
              <w:rPr>
                <w:lang w:val="en-US"/>
              </w:rPr>
            </w:pPr>
            <w:r w:rsidRPr="00B916EC">
              <w:rPr>
                <w:rFonts w:cs="Arial"/>
                <w:kern w:val="24"/>
                <w:szCs w:val="18"/>
              </w:rPr>
              <w:t>2</w:t>
            </w:r>
          </w:p>
        </w:tc>
        <w:tc>
          <w:tcPr>
            <w:tcW w:w="1411" w:type="dxa"/>
            <w:vAlign w:val="center"/>
          </w:tcPr>
          <w:p w14:paraId="5F6E88AC" w14:textId="2F1A4084" w:rsidR="00E933A8" w:rsidRPr="00B916EC" w:rsidRDefault="00E933A8" w:rsidP="00F127CB">
            <w:pPr>
              <w:pStyle w:val="TAC"/>
              <w:rPr>
                <w:lang w:val="en-US"/>
              </w:rPr>
            </w:pPr>
            <w:r>
              <w:rPr>
                <w:rFonts w:cs="Arial"/>
                <w:kern w:val="24"/>
                <w:szCs w:val="18"/>
              </w:rPr>
              <w:t>0</w:t>
            </w:r>
          </w:p>
        </w:tc>
      </w:tr>
    </w:tbl>
    <w:p w14:paraId="1E81D683" w14:textId="77777777" w:rsidR="00E933A8" w:rsidRDefault="00E933A8" w:rsidP="00F31A4D">
      <w:pPr>
        <w:pStyle w:val="a0"/>
        <w:rPr>
          <w:rFonts w:ascii="Times New Roman" w:eastAsia="宋体" w:hAnsi="Times New Roman"/>
          <w:lang w:val="en-GB" w:eastAsia="zh-CN"/>
        </w:rPr>
      </w:pPr>
    </w:p>
    <w:p w14:paraId="48B16EA6" w14:textId="2F1B825F" w:rsidR="00CA5DBB" w:rsidRPr="00437FA0" w:rsidRDefault="003D7931" w:rsidP="00437FA0">
      <w:pPr>
        <w:pStyle w:val="a7"/>
        <w:jc w:val="both"/>
        <w:rPr>
          <w:rFonts w:eastAsia="宋体"/>
          <w:lang w:eastAsia="zh-CN"/>
        </w:rPr>
      </w:pPr>
      <w:bookmarkStart w:id="6" w:name="_Ref21019578"/>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E933A8">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For NRU, </w:t>
      </w:r>
      <w:r w:rsidR="00097B4D">
        <w:rPr>
          <w:rFonts w:ascii="Times New Roman" w:hAnsi="Times New Roman"/>
          <w:b/>
        </w:rPr>
        <w:t xml:space="preserve">frequency domain position for Coreset#0 in one LBT subband could be fixed and </w:t>
      </w:r>
      <w:r w:rsidR="00E933A8">
        <w:rPr>
          <w:rFonts w:ascii="Times New Roman" w:hAnsi="Times New Roman"/>
          <w:b/>
        </w:rPr>
        <w:t>3</w:t>
      </w:r>
      <w:r>
        <w:rPr>
          <w:rFonts w:ascii="Times New Roman" w:hAnsi="Times New Roman"/>
          <w:b/>
        </w:rPr>
        <w:t xml:space="preserve"> bits </w:t>
      </w:r>
      <w:r w:rsidR="00097B4D">
        <w:rPr>
          <w:rFonts w:ascii="Times New Roman" w:hAnsi="Times New Roman"/>
          <w:b/>
        </w:rPr>
        <w:t>for</w:t>
      </w:r>
      <w:r>
        <w:rPr>
          <w:rFonts w:ascii="Times New Roman" w:hAnsi="Times New Roman"/>
          <w:b/>
        </w:rPr>
        <w:t xml:space="preserve"> conf</w:t>
      </w:r>
      <w:r w:rsidR="00097B4D">
        <w:rPr>
          <w:rFonts w:ascii="Times New Roman" w:hAnsi="Times New Roman"/>
          <w:b/>
        </w:rPr>
        <w:t>iguring</w:t>
      </w:r>
      <w:r>
        <w:rPr>
          <w:rFonts w:ascii="Times New Roman" w:hAnsi="Times New Roman"/>
          <w:b/>
        </w:rPr>
        <w:t xml:space="preserve"> </w:t>
      </w:r>
      <w:r w:rsidR="00F0788F">
        <w:rPr>
          <w:rFonts w:ascii="Times New Roman" w:hAnsi="Times New Roman"/>
          <w:b/>
        </w:rPr>
        <w:t>Coreset</w:t>
      </w:r>
      <w:r>
        <w:rPr>
          <w:rFonts w:ascii="Times New Roman" w:hAnsi="Times New Roman"/>
          <w:b/>
        </w:rPr>
        <w:t>#0 in frequency domain</w:t>
      </w:r>
      <w:bookmarkEnd w:id="6"/>
      <w:r w:rsidR="00097B4D">
        <w:rPr>
          <w:rFonts w:ascii="Times New Roman" w:hAnsi="Times New Roman"/>
          <w:b/>
        </w:rPr>
        <w:t xml:space="preserve"> could be saved in MIB.</w:t>
      </w:r>
    </w:p>
    <w:p w14:paraId="65D68611" w14:textId="24168796" w:rsidR="00F0788F" w:rsidRDefault="00F0788F" w:rsidP="00F31A4D">
      <w:pPr>
        <w:pStyle w:val="a0"/>
        <w:rPr>
          <w:rFonts w:ascii="Times New Roman" w:eastAsia="宋体" w:hAnsi="Times New Roman"/>
          <w:lang w:val="en-GB" w:eastAsia="zh-CN"/>
        </w:rPr>
      </w:pPr>
      <w:r>
        <w:rPr>
          <w:rFonts w:ascii="Times New Roman" w:eastAsia="宋体" w:hAnsi="Times New Roman"/>
          <w:b/>
          <w:i/>
          <w:sz w:val="21"/>
          <w:u w:val="single"/>
          <w:lang w:val="en-GB" w:eastAsia="zh-CN"/>
        </w:rPr>
        <w:t>Type0 PDCCH</w:t>
      </w:r>
      <w:r w:rsidRPr="007061B6">
        <w:rPr>
          <w:rFonts w:ascii="Times New Roman" w:eastAsia="宋体" w:hAnsi="Times New Roman"/>
          <w:b/>
          <w:i/>
          <w:sz w:val="21"/>
          <w:u w:val="single"/>
          <w:lang w:val="en-GB" w:eastAsia="zh-CN"/>
        </w:rPr>
        <w:t xml:space="preserve"> Configuration:</w:t>
      </w:r>
    </w:p>
    <w:p w14:paraId="46C3B85F" w14:textId="5BDDBD1B" w:rsidR="00220355" w:rsidRDefault="00CA5DBB" w:rsidP="00F31A4D">
      <w:pPr>
        <w:pStyle w:val="a0"/>
        <w:rPr>
          <w:rFonts w:ascii="Times New Roman" w:eastAsia="宋体" w:hAnsi="Times New Roman"/>
          <w:lang w:val="en-GB" w:eastAsia="zh-CN"/>
        </w:rPr>
      </w:pPr>
      <w:r>
        <w:rPr>
          <w:rFonts w:ascii="Times New Roman" w:eastAsia="宋体" w:hAnsi="Times New Roman"/>
          <w:lang w:val="en-GB" w:eastAsia="zh-CN"/>
        </w:rPr>
        <w:t>Regarding Type 0 PDCCH monitoring slots</w:t>
      </w:r>
      <w:r w:rsidR="00220355">
        <w:rPr>
          <w:rFonts w:ascii="Times New Roman" w:eastAsia="宋体" w:hAnsi="Times New Roman"/>
          <w:lang w:val="en-GB" w:eastAsia="zh-CN"/>
        </w:rPr>
        <w:t xml:space="preserve">, the following </w:t>
      </w:r>
      <w:r>
        <w:rPr>
          <w:rFonts w:ascii="Times New Roman" w:eastAsia="宋体" w:hAnsi="Times New Roman"/>
          <w:lang w:val="en-GB" w:eastAsia="zh-CN"/>
        </w:rPr>
        <w:t>conclusion/agreements are made</w:t>
      </w:r>
      <w:r w:rsidR="00220355">
        <w:rPr>
          <w:rFonts w:ascii="Times New Roman" w:eastAsia="宋体" w:hAnsi="Times New Roman"/>
          <w:lang w:val="en-GB" w:eastAsia="zh-CN"/>
        </w:rPr>
        <w:t xml:space="preserve"> </w:t>
      </w:r>
    </w:p>
    <w:p w14:paraId="38F2A960" w14:textId="697E22C0" w:rsidR="00CA5DBB" w:rsidRDefault="00220355" w:rsidP="00D35666">
      <w:pPr>
        <w:pStyle w:val="a0"/>
        <w:pBdr>
          <w:top w:val="single" w:sz="4" w:space="1" w:color="auto"/>
          <w:left w:val="single" w:sz="4" w:space="4" w:color="auto"/>
          <w:bottom w:val="single" w:sz="4" w:space="1" w:color="auto"/>
          <w:right w:val="single" w:sz="4" w:space="4" w:color="auto"/>
        </w:pBdr>
        <w:rPr>
          <w:rFonts w:ascii="Times New Roman" w:eastAsia="宋体" w:hAnsi="Times New Roman"/>
          <w:lang w:val="en-GB" w:eastAsia="zh-CN"/>
        </w:rPr>
      </w:pPr>
      <w:r w:rsidRPr="00D35666">
        <w:rPr>
          <w:rFonts w:ascii="Times New Roman" w:eastAsia="宋体" w:hAnsi="Times New Roman"/>
          <w:b/>
          <w:highlight w:val="green"/>
          <w:lang w:eastAsia="zh-CN"/>
        </w:rPr>
        <w:t>TR</w:t>
      </w:r>
      <w:r w:rsidR="00CA5DBB" w:rsidRPr="00D35666">
        <w:rPr>
          <w:rFonts w:ascii="Times New Roman" w:eastAsia="宋体" w:hAnsi="Times New Roman"/>
          <w:b/>
          <w:highlight w:val="green"/>
          <w:lang w:eastAsia="zh-CN"/>
        </w:rPr>
        <w:t>38.889</w:t>
      </w:r>
      <w:r w:rsidRPr="00D35666">
        <w:rPr>
          <w:rFonts w:ascii="Times New Roman" w:eastAsia="宋体" w:hAnsi="Times New Roman"/>
          <w:b/>
          <w:highlight w:val="green"/>
          <w:lang w:eastAsia="zh-CN"/>
        </w:rPr>
        <w:t xml:space="preserve"> Conclusion</w:t>
      </w:r>
      <w:r w:rsidRPr="00D35666">
        <w:rPr>
          <w:rFonts w:ascii="Times New Roman" w:eastAsia="宋体" w:hAnsi="Times New Roman"/>
          <w:highlight w:val="green"/>
          <w:lang w:eastAsia="zh-CN"/>
        </w:rPr>
        <w:t>:</w:t>
      </w:r>
      <w:r>
        <w:rPr>
          <w:rFonts w:ascii="Times New Roman" w:eastAsia="宋体" w:hAnsi="Times New Roman"/>
          <w:lang w:eastAsia="zh-CN"/>
        </w:rPr>
        <w:br/>
      </w:r>
      <w:r w:rsidRPr="00264348">
        <w:rPr>
          <w:rFonts w:ascii="Times New Roman" w:eastAsia="宋体" w:hAnsi="Times New Roman"/>
          <w:lang w:val="en-GB" w:eastAsia="zh-CN"/>
        </w:rPr>
        <w:t>Inclusion of the CSI-RS and RMSI-CORESET(s)+PDSCH(s) (carrying RMSI) associated with SS/PBCH block(s) in addition to the SS/PBCH burst set in one contiguous burst (referred to as the NR-U DRS) can be beneficial</w:t>
      </w:r>
      <w:r w:rsidR="00D35666">
        <w:rPr>
          <w:rFonts w:ascii="Times New Roman" w:eastAsia="宋体" w:hAnsi="Times New Roman"/>
          <w:lang w:val="en-GB" w:eastAsia="zh-CN"/>
        </w:rPr>
        <w:t>.</w:t>
      </w:r>
      <w:r w:rsidR="00D35666">
        <w:rPr>
          <w:rFonts w:ascii="Times New Roman" w:eastAsia="宋体" w:hAnsi="Times New Roman"/>
          <w:lang w:val="en-GB" w:eastAsia="zh-CN"/>
        </w:rPr>
        <w:br/>
      </w:r>
      <w:r w:rsidR="00CA5DBB" w:rsidRPr="00F31A4D">
        <w:rPr>
          <w:rFonts w:ascii="Times New Roman" w:eastAsia="Times New Roman" w:hAnsi="Times New Roman"/>
          <w:b/>
          <w:szCs w:val="20"/>
          <w:highlight w:val="green"/>
          <w:lang w:eastAsia="x-none"/>
        </w:rPr>
        <w:t>Agreement</w:t>
      </w:r>
      <w:r w:rsidR="00CA5DBB" w:rsidRPr="00F31A4D">
        <w:rPr>
          <w:rFonts w:ascii="Times New Roman" w:eastAsia="宋体" w:hAnsi="Times New Roman"/>
          <w:b/>
          <w:lang w:val="en-GB" w:eastAsia="zh-CN"/>
        </w:rPr>
        <w:t>:</w:t>
      </w:r>
      <w:r w:rsidR="00D35666">
        <w:rPr>
          <w:rFonts w:ascii="Times New Roman" w:eastAsia="宋体" w:hAnsi="Times New Roman"/>
          <w:b/>
          <w:lang w:val="en-GB" w:eastAsia="zh-CN"/>
        </w:rPr>
        <w:br/>
      </w:r>
      <w:r w:rsidR="00CA5DBB" w:rsidRPr="00D35666">
        <w:rPr>
          <w:rFonts w:ascii="Times New Roman" w:eastAsia="宋体" w:hAnsi="Times New Roman"/>
          <w:lang w:val="en-GB" w:eastAsia="zh-CN"/>
        </w:rPr>
        <w:t>If Q is known, candidate monitoring slots for Type0 PDCCH search space are the PDCCH monitoring slots associated with SS/PBCH blocks that are QCL with the SS/PBCH block from which the UE determines that a CORESET for Type0-PDCCH CSS set is present</w:t>
      </w:r>
      <w:r w:rsidR="00D35666">
        <w:rPr>
          <w:rFonts w:ascii="Times New Roman" w:eastAsia="宋体" w:hAnsi="Times New Roman" w:hint="eastAsia"/>
          <w:lang w:val="en-GB" w:eastAsia="zh-CN"/>
        </w:rPr>
        <w:t>.</w:t>
      </w:r>
    </w:p>
    <w:p w14:paraId="23816EFA" w14:textId="6BECA344" w:rsidR="00005420" w:rsidRDefault="009B18D7" w:rsidP="00F31A4D">
      <w:pPr>
        <w:pStyle w:val="a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n other words, the RMSI including cor</w:t>
      </w:r>
      <w:r w:rsidR="00434DC7">
        <w:rPr>
          <w:rFonts w:ascii="Times New Roman" w:eastAsia="宋体" w:hAnsi="Times New Roman"/>
          <w:lang w:val="en-GB" w:eastAsia="zh-CN"/>
        </w:rPr>
        <w:t>e</w:t>
      </w:r>
      <w:r>
        <w:rPr>
          <w:rFonts w:ascii="Times New Roman" w:eastAsia="宋体" w:hAnsi="Times New Roman"/>
          <w:lang w:val="en-GB" w:eastAsia="zh-CN"/>
        </w:rPr>
        <w:t xml:space="preserve">set#0 and PDSCH is </w:t>
      </w:r>
      <w:r w:rsidR="00434DC7">
        <w:rPr>
          <w:rFonts w:ascii="Times New Roman" w:eastAsia="宋体" w:hAnsi="Times New Roman"/>
          <w:lang w:val="en-GB" w:eastAsia="zh-CN"/>
        </w:rPr>
        <w:t xml:space="preserve">preferred </w:t>
      </w:r>
      <w:r>
        <w:rPr>
          <w:rFonts w:ascii="Times New Roman" w:eastAsia="宋体" w:hAnsi="Times New Roman"/>
          <w:lang w:val="en-GB" w:eastAsia="zh-CN"/>
        </w:rPr>
        <w:t xml:space="preserve">be confined in the same slot. </w:t>
      </w:r>
      <w:r w:rsidR="001453F3">
        <w:rPr>
          <w:rFonts w:ascii="Times New Roman" w:eastAsia="宋体" w:hAnsi="Times New Roman"/>
          <w:lang w:val="en-GB" w:eastAsia="zh-CN"/>
        </w:rPr>
        <w:t xml:space="preserve">If SSB and its associated RMSI is separately in different slots, </w:t>
      </w:r>
      <w:r w:rsidR="00434DC7">
        <w:rPr>
          <w:rFonts w:ascii="Times New Roman" w:eastAsia="宋体" w:hAnsi="Times New Roman"/>
          <w:lang w:val="en-GB" w:eastAsia="zh-CN"/>
        </w:rPr>
        <w:t xml:space="preserve">it may bring about </w:t>
      </w:r>
      <w:r w:rsidR="00666986">
        <w:rPr>
          <w:rFonts w:ascii="Times New Roman" w:eastAsia="宋体" w:hAnsi="Times New Roman"/>
          <w:lang w:val="en-GB" w:eastAsia="zh-CN"/>
        </w:rPr>
        <w:t xml:space="preserve">the following drawbacks: </w:t>
      </w:r>
    </w:p>
    <w:p w14:paraId="70A1E6EC" w14:textId="5C3B95E3" w:rsidR="00005420" w:rsidRDefault="00666986" w:rsidP="00F31A4D">
      <w:pPr>
        <w:pStyle w:val="a0"/>
        <w:rPr>
          <w:rFonts w:ascii="Times New Roman" w:eastAsia="宋体" w:hAnsi="Times New Roman"/>
          <w:lang w:val="en-GB" w:eastAsia="zh-CN"/>
        </w:rPr>
      </w:pPr>
      <w:r>
        <w:rPr>
          <w:rFonts w:ascii="Times New Roman" w:eastAsia="宋体" w:hAnsi="Times New Roman"/>
          <w:lang w:val="en-GB" w:eastAsia="zh-CN"/>
        </w:rPr>
        <w:t xml:space="preserve">1) </w:t>
      </w:r>
      <w:r w:rsidR="001453F3">
        <w:rPr>
          <w:rFonts w:ascii="Times New Roman" w:eastAsia="宋体" w:hAnsi="Times New Roman"/>
          <w:lang w:val="en-GB" w:eastAsia="zh-CN"/>
        </w:rPr>
        <w:t xml:space="preserve">gaps between SSBs </w:t>
      </w:r>
      <w:r>
        <w:rPr>
          <w:rFonts w:ascii="Times New Roman" w:eastAsia="宋体" w:hAnsi="Times New Roman"/>
          <w:lang w:val="en-GB" w:eastAsia="zh-CN"/>
        </w:rPr>
        <w:t xml:space="preserve">need </w:t>
      </w:r>
      <w:r w:rsidR="001453F3">
        <w:rPr>
          <w:rFonts w:ascii="Times New Roman" w:eastAsia="宋体" w:hAnsi="Times New Roman"/>
          <w:lang w:val="en-GB" w:eastAsia="zh-CN"/>
        </w:rPr>
        <w:t xml:space="preserve">to </w:t>
      </w:r>
      <w:r>
        <w:rPr>
          <w:rFonts w:ascii="Times New Roman" w:eastAsia="宋体" w:hAnsi="Times New Roman"/>
          <w:lang w:val="en-GB" w:eastAsia="zh-CN"/>
        </w:rPr>
        <w:t xml:space="preserve">be </w:t>
      </w:r>
      <w:r w:rsidR="001453F3">
        <w:rPr>
          <w:rFonts w:ascii="Times New Roman" w:eastAsia="宋体" w:hAnsi="Times New Roman"/>
          <w:lang w:val="en-GB" w:eastAsia="zh-CN"/>
        </w:rPr>
        <w:t>fill</w:t>
      </w:r>
      <w:r>
        <w:rPr>
          <w:rFonts w:ascii="Times New Roman" w:eastAsia="宋体" w:hAnsi="Times New Roman"/>
          <w:lang w:val="en-GB" w:eastAsia="zh-CN"/>
        </w:rPr>
        <w:t xml:space="preserve">ed </w:t>
      </w:r>
      <w:r w:rsidR="00005420">
        <w:rPr>
          <w:rFonts w:ascii="Times New Roman" w:eastAsia="宋体" w:hAnsi="Times New Roman"/>
          <w:lang w:val="en-GB" w:eastAsia="zh-CN"/>
        </w:rPr>
        <w:t>to composite</w:t>
      </w:r>
      <w:r>
        <w:rPr>
          <w:rFonts w:ascii="Times New Roman" w:eastAsia="宋体" w:hAnsi="Times New Roman"/>
          <w:lang w:val="en-GB" w:eastAsia="zh-CN"/>
        </w:rPr>
        <w:t xml:space="preserve"> continuous</w:t>
      </w:r>
      <w:r w:rsidR="00D70524">
        <w:rPr>
          <w:rFonts w:ascii="Times New Roman" w:eastAsia="宋体" w:hAnsi="Times New Roman"/>
          <w:lang w:val="en-GB" w:eastAsia="zh-CN"/>
        </w:rPr>
        <w:t xml:space="preserve"> transmission</w:t>
      </w:r>
      <w:r>
        <w:rPr>
          <w:rFonts w:ascii="Times New Roman" w:eastAsia="宋体" w:hAnsi="Times New Roman"/>
          <w:lang w:val="en-GB" w:eastAsia="zh-CN"/>
        </w:rPr>
        <w:t xml:space="preserve"> burst and the filled gap transmission (e.g. UE specific signal) may not </w:t>
      </w:r>
      <w:r w:rsidR="00D70524">
        <w:rPr>
          <w:rFonts w:ascii="Times New Roman" w:eastAsia="宋体" w:hAnsi="Times New Roman"/>
          <w:lang w:val="en-GB" w:eastAsia="zh-CN"/>
        </w:rPr>
        <w:t xml:space="preserve">be allowed in the COT obtained through </w:t>
      </w:r>
      <w:r>
        <w:rPr>
          <w:rFonts w:ascii="Times New Roman" w:eastAsia="宋体" w:hAnsi="Times New Roman"/>
          <w:lang w:val="en-GB" w:eastAsia="zh-CN"/>
        </w:rPr>
        <w:t>Cat 2</w:t>
      </w:r>
      <w:r w:rsidR="00D70524">
        <w:rPr>
          <w:rFonts w:ascii="Times New Roman" w:eastAsia="宋体" w:hAnsi="Times New Roman"/>
          <w:lang w:val="en-GB" w:eastAsia="zh-CN"/>
        </w:rPr>
        <w:t>LBT for DRX transmission.</w:t>
      </w:r>
      <w:r>
        <w:rPr>
          <w:rFonts w:ascii="Times New Roman" w:eastAsia="宋体" w:hAnsi="Times New Roman"/>
          <w:lang w:val="en-GB" w:eastAsia="zh-CN"/>
        </w:rPr>
        <w:t xml:space="preserve">; </w:t>
      </w:r>
    </w:p>
    <w:p w14:paraId="39DB0398" w14:textId="4BF61F40" w:rsidR="00005420" w:rsidRDefault="00666986" w:rsidP="00F31A4D">
      <w:pPr>
        <w:pStyle w:val="a0"/>
        <w:rPr>
          <w:rFonts w:ascii="Times New Roman" w:eastAsia="宋体" w:hAnsi="Times New Roman"/>
          <w:lang w:val="en-GB" w:eastAsia="zh-CN"/>
        </w:rPr>
      </w:pPr>
      <w:r>
        <w:rPr>
          <w:rFonts w:ascii="Times New Roman" w:eastAsia="宋体" w:hAnsi="Times New Roman"/>
          <w:lang w:val="en-GB" w:eastAsia="zh-CN"/>
        </w:rPr>
        <w:t>2) the time</w:t>
      </w:r>
      <w:r w:rsidR="004208A2">
        <w:rPr>
          <w:rFonts w:ascii="Times New Roman" w:eastAsia="宋体" w:hAnsi="Times New Roman"/>
          <w:lang w:val="en-GB" w:eastAsia="zh-CN"/>
        </w:rPr>
        <w:t xml:space="preserve"> interval</w:t>
      </w:r>
      <w:r>
        <w:rPr>
          <w:rFonts w:ascii="Times New Roman" w:eastAsia="宋体" w:hAnsi="Times New Roman"/>
          <w:lang w:val="en-GB" w:eastAsia="zh-CN"/>
        </w:rPr>
        <w:t xml:space="preserve"> </w:t>
      </w:r>
      <w:r w:rsidR="004208A2">
        <w:rPr>
          <w:rFonts w:ascii="Times New Roman" w:eastAsia="宋体" w:hAnsi="Times New Roman"/>
          <w:lang w:val="en-GB" w:eastAsia="zh-CN"/>
        </w:rPr>
        <w:t xml:space="preserve">between </w:t>
      </w:r>
      <w:r>
        <w:rPr>
          <w:rFonts w:ascii="Times New Roman" w:eastAsia="宋体" w:hAnsi="Times New Roman"/>
          <w:lang w:val="en-GB" w:eastAsia="zh-CN"/>
        </w:rPr>
        <w:t xml:space="preserve">SSB and RMSI </w:t>
      </w:r>
      <w:r w:rsidR="003A7ABD">
        <w:rPr>
          <w:rFonts w:ascii="Times New Roman" w:eastAsia="宋体" w:hAnsi="Times New Roman"/>
          <w:lang w:val="en-GB" w:eastAsia="zh-CN"/>
        </w:rPr>
        <w:t>are extended</w:t>
      </w:r>
      <w:r>
        <w:rPr>
          <w:rFonts w:ascii="Times New Roman" w:eastAsia="宋体" w:hAnsi="Times New Roman"/>
          <w:lang w:val="en-GB" w:eastAsia="zh-CN"/>
        </w:rPr>
        <w:t xml:space="preserve"> and may exceed Cat2 DRS transmission limit. </w:t>
      </w:r>
    </w:p>
    <w:p w14:paraId="6775D63C" w14:textId="5E2BA3D4" w:rsidR="0017037B" w:rsidRDefault="00666986" w:rsidP="00F31A4D">
      <w:pPr>
        <w:pStyle w:val="a0"/>
        <w:rPr>
          <w:rFonts w:ascii="Times New Roman" w:eastAsia="宋体" w:hAnsi="Times New Roman"/>
          <w:lang w:val="en-GB" w:eastAsia="zh-CN"/>
        </w:rPr>
      </w:pPr>
      <w:r>
        <w:rPr>
          <w:rFonts w:ascii="Times New Roman" w:eastAsia="宋体" w:hAnsi="Times New Roman"/>
          <w:lang w:val="en-GB" w:eastAsia="zh-CN"/>
        </w:rPr>
        <w:t xml:space="preserve">On the other hand, confining SSB and its associated </w:t>
      </w:r>
      <w:r w:rsidR="003A7ABD">
        <w:rPr>
          <w:rFonts w:ascii="Times New Roman" w:eastAsia="宋体" w:hAnsi="Times New Roman"/>
          <w:lang w:val="en-GB" w:eastAsia="zh-CN"/>
        </w:rPr>
        <w:t xml:space="preserve">monitoring occasion </w:t>
      </w:r>
      <w:r>
        <w:rPr>
          <w:rFonts w:ascii="Times New Roman" w:eastAsia="宋体" w:hAnsi="Times New Roman"/>
          <w:lang w:val="en-GB" w:eastAsia="zh-CN"/>
        </w:rPr>
        <w:t>in the same slot could avoid these problems and increas</w:t>
      </w:r>
      <w:r w:rsidR="003A7ABD">
        <w:rPr>
          <w:rFonts w:ascii="Times New Roman" w:eastAsia="宋体" w:hAnsi="Times New Roman"/>
          <w:lang w:val="en-GB" w:eastAsia="zh-CN"/>
        </w:rPr>
        <w:t>e</w:t>
      </w:r>
      <w:r w:rsidR="00324FC7">
        <w:rPr>
          <w:rFonts w:ascii="Times New Roman" w:eastAsia="宋体" w:hAnsi="Times New Roman"/>
          <w:lang w:val="en-GB" w:eastAsia="zh-CN"/>
        </w:rPr>
        <w:t xml:space="preserve"> </w:t>
      </w:r>
      <w:r>
        <w:rPr>
          <w:rFonts w:ascii="Times New Roman" w:eastAsia="宋体" w:hAnsi="Times New Roman"/>
          <w:lang w:val="en-GB" w:eastAsia="zh-CN"/>
        </w:rPr>
        <w:t>the transmission opportunity of both SSB and RMSI</w:t>
      </w:r>
      <w:r w:rsidR="003A7ABD">
        <w:rPr>
          <w:rFonts w:ascii="Times New Roman" w:eastAsia="宋体" w:hAnsi="Times New Roman"/>
          <w:lang w:val="en-GB" w:eastAsia="zh-CN"/>
        </w:rPr>
        <w:t xml:space="preserve"> significantly</w:t>
      </w:r>
      <w:r>
        <w:rPr>
          <w:rFonts w:ascii="Times New Roman" w:eastAsia="宋体" w:hAnsi="Times New Roman"/>
          <w:lang w:val="en-GB" w:eastAsia="zh-CN"/>
        </w:rPr>
        <w:t xml:space="preserve">. </w:t>
      </w:r>
      <w:r w:rsidR="00786A1F">
        <w:rPr>
          <w:rFonts w:ascii="Times New Roman" w:eastAsia="宋体" w:hAnsi="Times New Roman"/>
          <w:lang w:val="en-GB" w:eastAsia="zh-CN"/>
        </w:rPr>
        <w:t xml:space="preserve">This could be </w:t>
      </w:r>
      <w:r w:rsidR="00324FC7">
        <w:rPr>
          <w:rFonts w:ascii="Times New Roman" w:eastAsia="宋体" w:hAnsi="Times New Roman"/>
          <w:lang w:val="en-GB" w:eastAsia="zh-CN"/>
        </w:rPr>
        <w:t xml:space="preserve">realized </w:t>
      </w:r>
      <w:r w:rsidR="00786A1F">
        <w:rPr>
          <w:rFonts w:ascii="Times New Roman" w:eastAsia="宋体" w:hAnsi="Times New Roman"/>
          <w:lang w:val="en-GB" w:eastAsia="zh-CN"/>
        </w:rPr>
        <w:t>by the following configuration</w:t>
      </w:r>
      <w:r w:rsidR="00CA5DBB">
        <w:rPr>
          <w:rFonts w:ascii="Times New Roman" w:eastAsia="宋体" w:hAnsi="Times New Roman"/>
          <w:lang w:val="en-GB" w:eastAsia="zh-CN"/>
        </w:rPr>
        <w:t xml:space="preserve"> by </w:t>
      </w:r>
      <w:r w:rsidR="00376FDD">
        <w:rPr>
          <w:rFonts w:ascii="Times New Roman" w:eastAsia="宋体" w:hAnsi="Times New Roman"/>
          <w:lang w:val="en-GB" w:eastAsia="zh-CN"/>
        </w:rPr>
        <w:t xml:space="preserve">jointly </w:t>
      </w:r>
      <w:r w:rsidR="00D77298">
        <w:rPr>
          <w:rFonts w:ascii="Times New Roman" w:eastAsia="宋体" w:hAnsi="Times New Roman"/>
          <w:lang w:val="en-GB" w:eastAsia="zh-CN"/>
        </w:rPr>
        <w:t>considering</w:t>
      </w:r>
      <w:r w:rsidR="00CA5DBB">
        <w:rPr>
          <w:rFonts w:ascii="Times New Roman" w:eastAsia="宋体" w:hAnsi="Times New Roman"/>
          <w:lang w:val="en-GB" w:eastAsia="zh-CN"/>
        </w:rPr>
        <w:t xml:space="preserve"> the above agreement</w:t>
      </w:r>
      <w:r w:rsidR="00376FDD">
        <w:rPr>
          <w:rFonts w:ascii="Times New Roman" w:eastAsia="宋体" w:hAnsi="Times New Roman"/>
          <w:lang w:val="en-GB" w:eastAsia="zh-CN"/>
        </w:rPr>
        <w:t xml:space="preserve"> on Type 0 PDCCH monitoring for QCLed SSBs</w:t>
      </w:r>
      <w:r w:rsidR="00786A1F">
        <w:rPr>
          <w:rFonts w:ascii="Times New Roman" w:eastAsia="宋体" w:hAnsi="Times New Roman"/>
          <w:lang w:val="en-GB" w:eastAsia="zh-CN"/>
        </w:rPr>
        <w:t>:</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865"/>
        <w:gridCol w:w="1696"/>
        <w:gridCol w:w="2415"/>
      </w:tblGrid>
      <w:tr w:rsidR="00786A1F" w:rsidRPr="00B916EC" w14:paraId="48A9B681" w14:textId="77777777" w:rsidTr="00F31A4D">
        <w:trPr>
          <w:cantSplit/>
        </w:trPr>
        <w:tc>
          <w:tcPr>
            <w:tcW w:w="752" w:type="dxa"/>
            <w:tcBorders>
              <w:bottom w:val="double" w:sz="4" w:space="0" w:color="auto"/>
              <w:right w:val="double" w:sz="4" w:space="0" w:color="auto"/>
            </w:tcBorders>
            <w:shd w:val="clear" w:color="auto" w:fill="E0E0E0"/>
            <w:vAlign w:val="center"/>
          </w:tcPr>
          <w:p w14:paraId="61015B76" w14:textId="77777777" w:rsidR="00786A1F" w:rsidRPr="00B916EC" w:rsidRDefault="00786A1F" w:rsidP="00CA5DBB">
            <w:pPr>
              <w:pStyle w:val="TAH"/>
              <w:rPr>
                <w:bCs/>
                <w:lang w:val="en-US"/>
              </w:rPr>
            </w:pPr>
            <w:r w:rsidRPr="00B916EC">
              <w:rPr>
                <w:bCs/>
                <w:lang w:val="en-US"/>
              </w:rPr>
              <w:lastRenderedPageBreak/>
              <w:t>Index</w:t>
            </w:r>
          </w:p>
        </w:tc>
        <w:tc>
          <w:tcPr>
            <w:tcW w:w="3865" w:type="dxa"/>
            <w:tcBorders>
              <w:left w:val="double" w:sz="4" w:space="0" w:color="auto"/>
              <w:bottom w:val="double" w:sz="4" w:space="0" w:color="auto"/>
            </w:tcBorders>
            <w:shd w:val="clear" w:color="auto" w:fill="E0E0E0"/>
            <w:vAlign w:val="center"/>
          </w:tcPr>
          <w:p w14:paraId="0C1E9C48" w14:textId="77777777" w:rsidR="00786A1F" w:rsidRPr="00B916EC" w:rsidRDefault="00786A1F" w:rsidP="00CA5DBB">
            <w:pPr>
              <w:pStyle w:val="TAH"/>
              <w:rPr>
                <w:bCs/>
                <w:lang w:val="en-US"/>
              </w:rPr>
            </w:pPr>
            <w:r w:rsidRPr="00B916EC">
              <w:t>PDCCH monitoring occasions</w:t>
            </w:r>
            <w:r w:rsidRPr="00B916EC">
              <w:rPr>
                <w:rStyle w:val="a5"/>
                <w:rFonts w:cs="Arial"/>
                <w:szCs w:val="18"/>
              </w:rPr>
              <w:t xml:space="preserve"> (SFN and slot number)</w:t>
            </w:r>
          </w:p>
        </w:tc>
        <w:tc>
          <w:tcPr>
            <w:tcW w:w="1696" w:type="dxa"/>
            <w:tcBorders>
              <w:bottom w:val="double" w:sz="4" w:space="0" w:color="auto"/>
            </w:tcBorders>
            <w:shd w:val="clear" w:color="auto" w:fill="E0E0E0"/>
          </w:tcPr>
          <w:p w14:paraId="4143DE9E" w14:textId="626AEFFC" w:rsidR="00786A1F" w:rsidRPr="00F31A4D" w:rsidRDefault="00786A1F" w:rsidP="00CA5DBB">
            <w:pPr>
              <w:jc w:val="center"/>
              <w:textAlignment w:val="bottom"/>
              <w:rPr>
                <w:rStyle w:val="a5"/>
                <w:rFonts w:ascii="Arial" w:eastAsiaTheme="minorEastAsia" w:hAnsi="Arial" w:cs="Arial"/>
                <w:b/>
                <w:sz w:val="18"/>
                <w:szCs w:val="18"/>
                <w:lang w:eastAsia="zh-CN"/>
              </w:rPr>
            </w:pPr>
            <w:r>
              <w:rPr>
                <w:rStyle w:val="a5"/>
                <w:rFonts w:ascii="Arial" w:eastAsiaTheme="minorEastAsia" w:hAnsi="Arial" w:cs="Arial" w:hint="eastAsia"/>
                <w:b/>
                <w:sz w:val="18"/>
                <w:szCs w:val="18"/>
                <w:lang w:eastAsia="zh-CN"/>
              </w:rPr>
              <w:t>N</w:t>
            </w:r>
            <w:r>
              <w:rPr>
                <w:rStyle w:val="a5"/>
                <w:rFonts w:ascii="Arial" w:eastAsiaTheme="minorEastAsia" w:hAnsi="Arial" w:cs="Arial"/>
                <w:b/>
                <w:sz w:val="18"/>
                <w:szCs w:val="18"/>
                <w:lang w:eastAsia="zh-CN"/>
              </w:rPr>
              <w:t>umber of search space per slot</w:t>
            </w:r>
          </w:p>
        </w:tc>
        <w:tc>
          <w:tcPr>
            <w:tcW w:w="2415" w:type="dxa"/>
            <w:tcBorders>
              <w:bottom w:val="double" w:sz="4" w:space="0" w:color="auto"/>
            </w:tcBorders>
            <w:shd w:val="clear" w:color="auto" w:fill="E0E0E0"/>
            <w:vAlign w:val="center"/>
          </w:tcPr>
          <w:p w14:paraId="0D5E248A" w14:textId="158598CE" w:rsidR="00786A1F" w:rsidRPr="00B916EC" w:rsidRDefault="00786A1F" w:rsidP="00CA5DBB">
            <w:pPr>
              <w:jc w:val="center"/>
              <w:textAlignment w:val="bottom"/>
              <w:rPr>
                <w:rStyle w:val="a5"/>
                <w:rFonts w:ascii="Arial" w:hAnsi="Arial" w:cs="Arial"/>
                <w:b/>
                <w:sz w:val="18"/>
                <w:szCs w:val="18"/>
              </w:rPr>
            </w:pPr>
            <w:r w:rsidRPr="00B916EC">
              <w:rPr>
                <w:rStyle w:val="a5"/>
                <w:rFonts w:ascii="Arial" w:hAnsi="Arial" w:cs="Arial"/>
                <w:b/>
                <w:sz w:val="18"/>
                <w:szCs w:val="18"/>
              </w:rPr>
              <w:t>First symbol index</w:t>
            </w:r>
          </w:p>
          <w:p w14:paraId="6FAC8651" w14:textId="77777777" w:rsidR="00786A1F" w:rsidRPr="00B916EC" w:rsidRDefault="00786A1F" w:rsidP="00CA5DBB">
            <w:pPr>
              <w:jc w:val="center"/>
              <w:textAlignment w:val="bottom"/>
              <w:rPr>
                <w:rFonts w:ascii="Arial" w:hAnsi="Arial" w:cs="Arial"/>
                <w:b/>
                <w:sz w:val="18"/>
                <w:szCs w:val="18"/>
              </w:rPr>
            </w:pPr>
            <w:r w:rsidRPr="00B916EC">
              <w:rPr>
                <w:rStyle w:val="a5"/>
                <w:rFonts w:ascii="Arial" w:hAnsi="Arial" w:cs="Arial"/>
                <w:b/>
                <w:sz w:val="18"/>
                <w:szCs w:val="18"/>
              </w:rPr>
              <w:t>(</w:t>
            </w:r>
            <w:r w:rsidRPr="00B916EC">
              <w:rPr>
                <w:rStyle w:val="a5"/>
                <w:rFonts w:ascii="Arial" w:hAnsi="Arial" w:cs="Arial"/>
                <w:b/>
                <w:i/>
                <w:sz w:val="18"/>
                <w:szCs w:val="18"/>
              </w:rPr>
              <w:t>k</w:t>
            </w:r>
            <w:r w:rsidRPr="00B916EC">
              <w:rPr>
                <w:rStyle w:val="a5"/>
                <w:rFonts w:ascii="Arial" w:hAnsi="Arial" w:cs="Arial"/>
                <w:b/>
                <w:sz w:val="18"/>
                <w:szCs w:val="18"/>
              </w:rPr>
              <w:t xml:space="preserve"> = 0, 1, … 15)</w:t>
            </w:r>
          </w:p>
        </w:tc>
      </w:tr>
      <w:tr w:rsidR="00786A1F" w:rsidRPr="00B916EC" w14:paraId="306EDBF6" w14:textId="77777777" w:rsidTr="00F31A4D">
        <w:trPr>
          <w:cantSplit/>
          <w:trHeight w:val="594"/>
        </w:trPr>
        <w:tc>
          <w:tcPr>
            <w:tcW w:w="752" w:type="dxa"/>
            <w:tcBorders>
              <w:top w:val="double" w:sz="4" w:space="0" w:color="auto"/>
              <w:bottom w:val="double" w:sz="4" w:space="0" w:color="auto"/>
              <w:right w:val="double" w:sz="4" w:space="0" w:color="auto"/>
            </w:tcBorders>
            <w:shd w:val="clear" w:color="auto" w:fill="auto"/>
            <w:vAlign w:val="center"/>
          </w:tcPr>
          <w:p w14:paraId="31CB4E0D" w14:textId="77777777" w:rsidR="00786A1F" w:rsidRPr="00B916EC" w:rsidRDefault="00786A1F" w:rsidP="00CA5DBB">
            <w:pPr>
              <w:pStyle w:val="TAC"/>
              <w:rPr>
                <w:lang w:val="en-US"/>
              </w:rPr>
            </w:pPr>
            <w:r w:rsidRPr="00B916EC">
              <w:rPr>
                <w:lang w:val="en-US"/>
              </w:rPr>
              <w:t>0</w:t>
            </w:r>
          </w:p>
        </w:tc>
        <w:tc>
          <w:tcPr>
            <w:tcW w:w="3865" w:type="dxa"/>
            <w:tcBorders>
              <w:top w:val="double" w:sz="4" w:space="0" w:color="auto"/>
              <w:left w:val="double" w:sz="4" w:space="0" w:color="auto"/>
              <w:bottom w:val="double" w:sz="4" w:space="0" w:color="auto"/>
            </w:tcBorders>
            <w:vAlign w:val="center"/>
          </w:tcPr>
          <w:p w14:paraId="5F7E24BC" w14:textId="77777777" w:rsidR="00786A1F" w:rsidRPr="00B916EC" w:rsidRDefault="00786A1F" w:rsidP="00CA5DBB">
            <w:pPr>
              <w:jc w:val="center"/>
              <w:textAlignment w:val="bottom"/>
            </w:pPr>
            <w:r w:rsidRPr="00CF4A70">
              <w:rPr>
                <w:position w:val="-12"/>
              </w:rPr>
              <w:object w:dxaOrig="1420" w:dyaOrig="320" w14:anchorId="040153F2">
                <v:shape id="_x0000_i1030" type="#_x0000_t75" style="width:64.5pt;height:16.5pt" o:ole="">
                  <v:imagedata r:id="rId19" o:title=""/>
                </v:shape>
                <o:OLEObject Type="Embed" ProgID="Equation.3" ShapeID="_x0000_i1030" DrawAspect="Content" ObjectID="_1634752130" r:id="rId20"/>
              </w:object>
            </w:r>
          </w:p>
          <w:p w14:paraId="05541C3D" w14:textId="41BB5B75" w:rsidR="00786A1F" w:rsidRPr="00B916EC" w:rsidRDefault="0040236C">
            <w:pPr>
              <w:jc w:val="center"/>
              <w:textAlignment w:val="bottom"/>
              <w:rPr>
                <w:rFonts w:ascii="Arial" w:hAnsi="Arial" w:cs="Arial"/>
                <w:sz w:val="18"/>
                <w:szCs w:val="18"/>
              </w:rPr>
            </w:pPr>
            <m:oMath>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SSB</m:t>
                  </m:r>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QCL</m:t>
                      </m:r>
                      <m:r>
                        <w:rPr>
                          <w:rFonts w:ascii="Cambria Math" w:hAnsi="Cambria Math"/>
                        </w:rPr>
                        <m:t xml:space="preserve"> </m:t>
                      </m:r>
                    </m:sub>
                  </m:sSub>
                  <m:r>
                    <w:rPr>
                      <w:rFonts w:ascii="Cambria Math" w:hAnsi="Cambria Math"/>
                    </w:rPr>
                    <m:t xml:space="preserve"> </m:t>
                  </m:r>
                </m:sub>
              </m:sSub>
            </m:oMath>
            <w:r w:rsidR="00A152CB">
              <w:rPr>
                <w:rFonts w:eastAsiaTheme="minorEastAsia"/>
                <w:lang w:eastAsia="zh-CN"/>
              </w:rPr>
              <w:t>(</w:t>
            </w:r>
            <w:r w:rsidR="00A152CB" w:rsidRPr="00F31A4D">
              <w:rPr>
                <w:rFonts w:ascii="Times New Roman" w:eastAsiaTheme="minorEastAsia" w:hAnsi="Times New Roman"/>
                <w:lang w:eastAsia="zh-CN"/>
              </w:rPr>
              <w:t>mod (</w:t>
            </w:r>
            <w:r w:rsidR="00A152CB" w:rsidRPr="00F31A4D">
              <w:rPr>
                <w:rFonts w:ascii="Times New Roman" w:eastAsiaTheme="minorEastAsia" w:hAnsi="Times New Roman"/>
                <w:i/>
                <w:lang w:eastAsia="zh-CN"/>
              </w:rPr>
              <w:t>i</w:t>
            </w:r>
            <w:r w:rsidR="00A152CB" w:rsidRPr="00F31A4D">
              <w:rPr>
                <w:rFonts w:ascii="Times New Roman" w:eastAsiaTheme="minorEastAsia" w:hAnsi="Times New Roman"/>
                <w:vertAlign w:val="subscript"/>
                <w:lang w:eastAsia="zh-CN"/>
              </w:rPr>
              <w:t>Q</w:t>
            </w:r>
            <w:r w:rsidR="00CA5DBB">
              <w:rPr>
                <w:rFonts w:ascii="Times New Roman" w:eastAsiaTheme="minorEastAsia" w:hAnsi="Times New Roman"/>
                <w:vertAlign w:val="subscript"/>
                <w:lang w:eastAsia="zh-CN"/>
              </w:rPr>
              <w:t>CL</w:t>
            </w:r>
            <w:r w:rsidR="00A152CB" w:rsidRPr="00F31A4D">
              <w:rPr>
                <w:rFonts w:ascii="Times New Roman" w:hAnsi="Times New Roman"/>
              </w:rPr>
              <w:t>, Q)</w:t>
            </w:r>
            <w:r w:rsidR="00A152CB">
              <w:rPr>
                <w:rFonts w:ascii="Arial" w:hAnsi="Arial" w:cs="Arial"/>
                <w:sz w:val="18"/>
                <w:szCs w:val="18"/>
              </w:rPr>
              <w:t>=</w:t>
            </w:r>
            <w:r w:rsidR="00A152CB" w:rsidRPr="00264348">
              <w:rPr>
                <w:rFonts w:ascii="Times New Roman" w:eastAsiaTheme="minorEastAsia" w:hAnsi="Times New Roman"/>
                <w:lang w:eastAsia="zh-CN"/>
              </w:rPr>
              <w:t xml:space="preserve"> mod (</w:t>
            </w:r>
            <w:r w:rsidR="00A152CB" w:rsidRPr="00264348">
              <w:rPr>
                <w:rFonts w:ascii="Times New Roman" w:eastAsiaTheme="minorEastAsia" w:hAnsi="Times New Roman"/>
                <w:i/>
                <w:lang w:eastAsia="zh-CN"/>
              </w:rPr>
              <w:t>i</w:t>
            </w:r>
            <w:r w:rsidR="00A152CB" w:rsidRPr="00264348">
              <w:rPr>
                <w:rFonts w:ascii="Times New Roman" w:hAnsi="Times New Roman"/>
              </w:rPr>
              <w:t>, Q)</w:t>
            </w:r>
            <w:r w:rsidR="00A152CB">
              <w:rPr>
                <w:rFonts w:ascii="Times New Roman" w:hAnsi="Times New Roman"/>
              </w:rPr>
              <w:t>)</w:t>
            </w:r>
          </w:p>
        </w:tc>
        <w:tc>
          <w:tcPr>
            <w:tcW w:w="1696" w:type="dxa"/>
            <w:tcBorders>
              <w:top w:val="double" w:sz="4" w:space="0" w:color="auto"/>
              <w:bottom w:val="double" w:sz="4" w:space="0" w:color="auto"/>
            </w:tcBorders>
          </w:tcPr>
          <w:p w14:paraId="11C757B3" w14:textId="77777777" w:rsidR="00786A1F" w:rsidRDefault="00786A1F" w:rsidP="00CA5DBB">
            <w:pPr>
              <w:spacing w:after="120"/>
              <w:jc w:val="center"/>
              <w:textAlignment w:val="bottom"/>
              <w:rPr>
                <w:rStyle w:val="a5"/>
                <w:rFonts w:ascii="Arial" w:eastAsiaTheme="minorEastAsia" w:hAnsi="Arial" w:cs="Arial"/>
                <w:sz w:val="18"/>
                <w:szCs w:val="18"/>
                <w:lang w:eastAsia="zh-CN"/>
              </w:rPr>
            </w:pPr>
          </w:p>
          <w:p w14:paraId="5EA58E0E" w14:textId="0D1DAAA2" w:rsidR="00786A1F" w:rsidRPr="00F31A4D" w:rsidRDefault="00786A1F" w:rsidP="00CA5DBB">
            <w:pPr>
              <w:spacing w:after="120"/>
              <w:jc w:val="center"/>
              <w:textAlignment w:val="bottom"/>
              <w:rPr>
                <w:rStyle w:val="a5"/>
                <w:rFonts w:ascii="Arial" w:eastAsiaTheme="minorEastAsia" w:hAnsi="Arial" w:cs="Arial"/>
                <w:sz w:val="18"/>
                <w:szCs w:val="18"/>
                <w:lang w:eastAsia="zh-CN"/>
              </w:rPr>
            </w:pPr>
            <w:r>
              <w:rPr>
                <w:rStyle w:val="a5"/>
                <w:rFonts w:ascii="Arial" w:eastAsiaTheme="minorEastAsia" w:hAnsi="Arial" w:cs="Arial" w:hint="eastAsia"/>
                <w:sz w:val="18"/>
                <w:szCs w:val="18"/>
                <w:lang w:eastAsia="zh-CN"/>
              </w:rPr>
              <w:t>1</w:t>
            </w:r>
          </w:p>
        </w:tc>
        <w:tc>
          <w:tcPr>
            <w:tcW w:w="2415" w:type="dxa"/>
            <w:tcBorders>
              <w:top w:val="double" w:sz="4" w:space="0" w:color="auto"/>
              <w:bottom w:val="double" w:sz="4" w:space="0" w:color="auto"/>
            </w:tcBorders>
            <w:vAlign w:val="center"/>
          </w:tcPr>
          <w:p w14:paraId="5AF97E4B" w14:textId="6C7F5D2E" w:rsidR="00786A1F" w:rsidRPr="00B916EC" w:rsidRDefault="00786A1F" w:rsidP="00CA5DBB">
            <w:pPr>
              <w:jc w:val="center"/>
              <w:textAlignment w:val="bottom"/>
              <w:rPr>
                <w:rFonts w:ascii="Arial" w:hAnsi="Arial" w:cs="Arial"/>
                <w:sz w:val="18"/>
                <w:szCs w:val="18"/>
              </w:rPr>
            </w:pPr>
            <w:r>
              <w:rPr>
                <w:rStyle w:val="a5"/>
                <w:rFonts w:ascii="Arial" w:hAnsi="Arial" w:cs="Arial"/>
                <w:sz w:val="18"/>
                <w:szCs w:val="18"/>
              </w:rPr>
              <w:t>0</w:t>
            </w:r>
          </w:p>
        </w:tc>
      </w:tr>
      <w:tr w:rsidR="00786A1F" w:rsidRPr="00B916EC" w14:paraId="3456F85D" w14:textId="77777777" w:rsidTr="00F31A4D">
        <w:trPr>
          <w:cantSplit/>
          <w:trHeight w:val="594"/>
        </w:trPr>
        <w:tc>
          <w:tcPr>
            <w:tcW w:w="752" w:type="dxa"/>
            <w:tcBorders>
              <w:top w:val="double" w:sz="4" w:space="0" w:color="auto"/>
              <w:right w:val="double" w:sz="4" w:space="0" w:color="auto"/>
            </w:tcBorders>
            <w:shd w:val="clear" w:color="auto" w:fill="auto"/>
            <w:vAlign w:val="center"/>
          </w:tcPr>
          <w:p w14:paraId="201E0920" w14:textId="0782E84C" w:rsidR="00786A1F" w:rsidRPr="00F31A4D" w:rsidRDefault="00786A1F" w:rsidP="00CA5DBB">
            <w:pPr>
              <w:pStyle w:val="TAC"/>
              <w:rPr>
                <w:rFonts w:eastAsiaTheme="minorEastAsia"/>
                <w:lang w:val="en-US" w:eastAsia="zh-CN"/>
              </w:rPr>
            </w:pPr>
            <w:r>
              <w:rPr>
                <w:rFonts w:eastAsiaTheme="minorEastAsia" w:hint="eastAsia"/>
                <w:lang w:val="en-US" w:eastAsia="zh-CN"/>
              </w:rPr>
              <w:t>1</w:t>
            </w:r>
          </w:p>
        </w:tc>
        <w:tc>
          <w:tcPr>
            <w:tcW w:w="3865" w:type="dxa"/>
            <w:tcBorders>
              <w:top w:val="double" w:sz="4" w:space="0" w:color="auto"/>
              <w:left w:val="double" w:sz="4" w:space="0" w:color="auto"/>
            </w:tcBorders>
            <w:vAlign w:val="center"/>
          </w:tcPr>
          <w:p w14:paraId="77D90FA4" w14:textId="77777777" w:rsidR="00786A1F" w:rsidRPr="00B916EC" w:rsidRDefault="00786A1F" w:rsidP="00786A1F">
            <w:pPr>
              <w:jc w:val="center"/>
              <w:textAlignment w:val="bottom"/>
            </w:pPr>
            <w:r w:rsidRPr="00CF4A70">
              <w:rPr>
                <w:position w:val="-12"/>
              </w:rPr>
              <w:object w:dxaOrig="1420" w:dyaOrig="320" w14:anchorId="7ECFB333">
                <v:shape id="_x0000_i1031" type="#_x0000_t75" style="width:64.5pt;height:16.5pt" o:ole="">
                  <v:imagedata r:id="rId19" o:title=""/>
                </v:shape>
                <o:OLEObject Type="Embed" ProgID="Equation.3" ShapeID="_x0000_i1031" DrawAspect="Content" ObjectID="_1634752131" r:id="rId21"/>
              </w:object>
            </w:r>
          </w:p>
          <w:p w14:paraId="3B50DEC7" w14:textId="09983121" w:rsidR="00786A1F" w:rsidRPr="00CF4A70" w:rsidRDefault="0040236C" w:rsidP="00786A1F">
            <w:pPr>
              <w:jc w:val="center"/>
              <w:textAlignment w:val="bottom"/>
            </w:pPr>
            <m:oMath>
              <m:sSub>
                <m:sSubPr>
                  <m:ctrlPr>
                    <w:rPr>
                      <w:rFonts w:ascii="Cambria Math" w:hAnsi="Cambria Math"/>
                    </w:rPr>
                  </m:ctrlPr>
                </m:sSubPr>
                <m:e>
                  <m:r>
                    <w:rPr>
                      <w:rFonts w:ascii="Cambria Math" w:hAnsi="Cambria Math"/>
                    </w:rPr>
                    <m:t>n</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SSB</m:t>
                  </m:r>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QCL</m:t>
                      </m:r>
                      <m:r>
                        <w:rPr>
                          <w:rFonts w:ascii="Cambria Math" w:hAnsi="Cambria Math"/>
                        </w:rPr>
                        <m:t xml:space="preserve"> </m:t>
                      </m:r>
                    </m:sub>
                  </m:sSub>
                  <m:r>
                    <w:rPr>
                      <w:rFonts w:ascii="Cambria Math" w:hAnsi="Cambria Math"/>
                    </w:rPr>
                    <m:t xml:space="preserve"> </m:t>
                  </m:r>
                </m:sub>
              </m:sSub>
            </m:oMath>
            <w:r w:rsidR="00CA5DBB">
              <w:rPr>
                <w:rFonts w:eastAsiaTheme="minorEastAsia"/>
                <w:lang w:eastAsia="zh-CN"/>
              </w:rPr>
              <w:t>(</w:t>
            </w:r>
            <w:r w:rsidR="00CA5DBB" w:rsidRPr="00264348">
              <w:rPr>
                <w:rFonts w:ascii="Times New Roman" w:eastAsiaTheme="minorEastAsia" w:hAnsi="Times New Roman"/>
                <w:lang w:eastAsia="zh-CN"/>
              </w:rPr>
              <w:t>mod (</w:t>
            </w:r>
            <w:r w:rsidR="00CA5DBB" w:rsidRPr="00264348">
              <w:rPr>
                <w:rFonts w:ascii="Times New Roman" w:eastAsiaTheme="minorEastAsia" w:hAnsi="Times New Roman"/>
                <w:i/>
                <w:lang w:eastAsia="zh-CN"/>
              </w:rPr>
              <w:t>i</w:t>
            </w:r>
            <w:r w:rsidR="00CA5DBB" w:rsidRPr="00264348">
              <w:rPr>
                <w:rFonts w:ascii="Times New Roman" w:eastAsiaTheme="minorEastAsia" w:hAnsi="Times New Roman"/>
                <w:vertAlign w:val="subscript"/>
                <w:lang w:eastAsia="zh-CN"/>
              </w:rPr>
              <w:t>Q</w:t>
            </w:r>
            <w:r w:rsidR="00CA5DBB">
              <w:rPr>
                <w:rFonts w:ascii="Times New Roman" w:eastAsiaTheme="minorEastAsia" w:hAnsi="Times New Roman"/>
                <w:vertAlign w:val="subscript"/>
                <w:lang w:eastAsia="zh-CN"/>
              </w:rPr>
              <w:t>CL</w:t>
            </w:r>
            <w:r w:rsidR="00CA5DBB" w:rsidRPr="00264348">
              <w:rPr>
                <w:rFonts w:ascii="Times New Roman" w:hAnsi="Times New Roman"/>
              </w:rPr>
              <w:t>, Q)</w:t>
            </w:r>
            <w:r w:rsidR="00CA5DBB">
              <w:rPr>
                <w:rFonts w:ascii="Arial" w:hAnsi="Arial" w:cs="Arial"/>
                <w:sz w:val="18"/>
                <w:szCs w:val="18"/>
              </w:rPr>
              <w:t>=</w:t>
            </w:r>
            <w:r w:rsidR="00CA5DBB" w:rsidRPr="00264348">
              <w:rPr>
                <w:rFonts w:ascii="Times New Roman" w:eastAsiaTheme="minorEastAsia" w:hAnsi="Times New Roman"/>
                <w:lang w:eastAsia="zh-CN"/>
              </w:rPr>
              <w:t xml:space="preserve"> mod (</w:t>
            </w:r>
            <w:r w:rsidR="00CA5DBB" w:rsidRPr="00264348">
              <w:rPr>
                <w:rFonts w:ascii="Times New Roman" w:eastAsiaTheme="minorEastAsia" w:hAnsi="Times New Roman"/>
                <w:i/>
                <w:lang w:eastAsia="zh-CN"/>
              </w:rPr>
              <w:t>i</w:t>
            </w:r>
            <w:r w:rsidR="00CA5DBB" w:rsidRPr="00264348">
              <w:rPr>
                <w:rFonts w:ascii="Times New Roman" w:hAnsi="Times New Roman"/>
              </w:rPr>
              <w:t>, Q)</w:t>
            </w:r>
            <w:r w:rsidR="00CA5DBB">
              <w:rPr>
                <w:rFonts w:ascii="Times New Roman" w:hAnsi="Times New Roman"/>
              </w:rPr>
              <w:t>)</w:t>
            </w:r>
          </w:p>
        </w:tc>
        <w:tc>
          <w:tcPr>
            <w:tcW w:w="1696" w:type="dxa"/>
            <w:tcBorders>
              <w:top w:val="double" w:sz="4" w:space="0" w:color="auto"/>
            </w:tcBorders>
          </w:tcPr>
          <w:p w14:paraId="12EFC8BA" w14:textId="77777777" w:rsidR="00786A1F" w:rsidRDefault="00786A1F" w:rsidP="00CA5DBB">
            <w:pPr>
              <w:spacing w:after="120"/>
              <w:jc w:val="center"/>
              <w:textAlignment w:val="bottom"/>
              <w:rPr>
                <w:rStyle w:val="a5"/>
                <w:rFonts w:ascii="Arial" w:hAnsi="Arial" w:cs="Arial"/>
                <w:sz w:val="18"/>
                <w:szCs w:val="18"/>
              </w:rPr>
            </w:pPr>
          </w:p>
          <w:p w14:paraId="2556A703" w14:textId="13F45127" w:rsidR="00786A1F" w:rsidRPr="00F31A4D" w:rsidRDefault="00786A1F" w:rsidP="00CA5DBB">
            <w:pPr>
              <w:spacing w:after="120"/>
              <w:jc w:val="center"/>
              <w:textAlignment w:val="bottom"/>
              <w:rPr>
                <w:rStyle w:val="a5"/>
                <w:rFonts w:ascii="Arial" w:eastAsiaTheme="minorEastAsia" w:hAnsi="Arial" w:cs="Arial"/>
                <w:sz w:val="18"/>
                <w:szCs w:val="18"/>
                <w:lang w:eastAsia="zh-CN"/>
              </w:rPr>
            </w:pPr>
            <w:r>
              <w:rPr>
                <w:rStyle w:val="a5"/>
                <w:rFonts w:ascii="Arial" w:eastAsiaTheme="minorEastAsia" w:hAnsi="Arial" w:cs="Arial" w:hint="eastAsia"/>
                <w:sz w:val="18"/>
                <w:szCs w:val="18"/>
                <w:lang w:eastAsia="zh-CN"/>
              </w:rPr>
              <w:t>2</w:t>
            </w:r>
          </w:p>
        </w:tc>
        <w:tc>
          <w:tcPr>
            <w:tcW w:w="2415" w:type="dxa"/>
            <w:tcBorders>
              <w:top w:val="double" w:sz="4" w:space="0" w:color="auto"/>
            </w:tcBorders>
            <w:vAlign w:val="center"/>
          </w:tcPr>
          <w:p w14:paraId="653E1CFA" w14:textId="77777777" w:rsidR="00786A1F" w:rsidRDefault="00786A1F" w:rsidP="00CA5DBB">
            <w:pPr>
              <w:spacing w:after="120"/>
              <w:jc w:val="center"/>
              <w:textAlignment w:val="bottom"/>
              <w:rPr>
                <w:rStyle w:val="a5"/>
                <w:rFonts w:cs="Arial"/>
                <w:sz w:val="18"/>
                <w:szCs w:val="18"/>
              </w:rPr>
            </w:pPr>
            <w:r w:rsidRPr="00B916EC">
              <w:rPr>
                <w:rStyle w:val="a5"/>
                <w:rFonts w:cs="Arial"/>
                <w:sz w:val="18"/>
                <w:szCs w:val="18"/>
              </w:rPr>
              <w:t>{0</w:t>
            </w:r>
            <w:r>
              <w:rPr>
                <w:rStyle w:val="a5"/>
                <w:rFonts w:cs="Arial"/>
                <w:sz w:val="18"/>
                <w:szCs w:val="18"/>
              </w:rPr>
              <w:t xml:space="preserve">, if </w:t>
            </w:r>
            <w:r w:rsidRPr="00327117">
              <w:rPr>
                <w:position w:val="-6"/>
              </w:rPr>
              <w:object w:dxaOrig="139" w:dyaOrig="240" w14:anchorId="54EFA260">
                <v:shape id="_x0000_i1032" type="#_x0000_t75" style="width:7.5pt;height:14.5pt" o:ole="">
                  <v:imagedata r:id="rId22" o:title=""/>
                </v:shape>
                <o:OLEObject Type="Embed" ProgID="Equation.3" ShapeID="_x0000_i1032" DrawAspect="Content" ObjectID="_1634752132" r:id="rId23"/>
              </w:object>
            </w:r>
            <w:r>
              <w:t xml:space="preserve"> is even}</w:t>
            </w:r>
            <w:r w:rsidRPr="00B916EC">
              <w:rPr>
                <w:rStyle w:val="a5"/>
                <w:rFonts w:cs="Arial"/>
                <w:sz w:val="18"/>
                <w:szCs w:val="18"/>
              </w:rPr>
              <w:t xml:space="preserve">, </w:t>
            </w:r>
            <w:r>
              <w:rPr>
                <w:rStyle w:val="a5"/>
                <w:rFonts w:cs="Arial"/>
                <w:sz w:val="18"/>
                <w:szCs w:val="18"/>
              </w:rPr>
              <w:t>{</w:t>
            </w:r>
            <w:r w:rsidRPr="00B916EC">
              <w:rPr>
                <w:rStyle w:val="a5"/>
                <w:rFonts w:cs="Arial"/>
                <w:sz w:val="18"/>
                <w:szCs w:val="18"/>
              </w:rPr>
              <w:t>7</w:t>
            </w:r>
            <w:r>
              <w:t xml:space="preserve">, if </w:t>
            </w:r>
            <w:r w:rsidRPr="00327117">
              <w:rPr>
                <w:position w:val="-6"/>
              </w:rPr>
              <w:object w:dxaOrig="139" w:dyaOrig="240" w14:anchorId="083515BE">
                <v:shape id="_x0000_i1033" type="#_x0000_t75" style="width:7.5pt;height:14.5pt" o:ole="">
                  <v:imagedata r:id="rId24" o:title=""/>
                </v:shape>
                <o:OLEObject Type="Embed" ProgID="Equation.3" ShapeID="_x0000_i1033" DrawAspect="Content" ObjectID="_1634752133" r:id="rId25"/>
              </w:object>
            </w:r>
            <w:r>
              <w:t xml:space="preserve"> is odd</w:t>
            </w:r>
            <w:r w:rsidRPr="00B916EC">
              <w:rPr>
                <w:rStyle w:val="a5"/>
                <w:rFonts w:cs="Arial"/>
                <w:sz w:val="18"/>
                <w:szCs w:val="18"/>
              </w:rPr>
              <w:t>}</w:t>
            </w:r>
          </w:p>
          <w:p w14:paraId="287F3D14" w14:textId="406D6940" w:rsidR="00786A1F" w:rsidRPr="00F31A4D" w:rsidRDefault="00786A1F" w:rsidP="00F31A4D">
            <w:pPr>
              <w:spacing w:after="120"/>
              <w:textAlignment w:val="bottom"/>
              <w:rPr>
                <w:rStyle w:val="a5"/>
                <w:rFonts w:ascii="Arial" w:eastAsiaTheme="minorEastAsia" w:hAnsi="Arial" w:cs="Arial"/>
                <w:sz w:val="18"/>
                <w:szCs w:val="18"/>
                <w:lang w:eastAsia="zh-CN"/>
              </w:rPr>
            </w:pPr>
            <w:r>
              <w:rPr>
                <w:rStyle w:val="a5"/>
                <w:rFonts w:cs="Arial"/>
                <w:sz w:val="18"/>
                <w:szCs w:val="18"/>
              </w:rPr>
              <w:t>Note: limited to only number of configured Coreset#0 symbols is 1</w:t>
            </w:r>
          </w:p>
        </w:tc>
      </w:tr>
    </w:tbl>
    <w:p w14:paraId="58247CA3" w14:textId="77777777" w:rsidR="00786A1F" w:rsidRDefault="00786A1F" w:rsidP="00F31A4D">
      <w:pPr>
        <w:pStyle w:val="a0"/>
        <w:rPr>
          <w:rFonts w:ascii="Times New Roman" w:eastAsia="宋体" w:hAnsi="Times New Roman"/>
          <w:lang w:val="en-GB" w:eastAsia="zh-CN"/>
        </w:rPr>
      </w:pPr>
    </w:p>
    <w:p w14:paraId="58678A7E" w14:textId="4B38D807" w:rsidR="00376FDD" w:rsidRPr="00F31A4D" w:rsidRDefault="00376FDD" w:rsidP="00F31A4D">
      <w:pPr>
        <w:pStyle w:val="a7"/>
        <w:jc w:val="both"/>
        <w:rPr>
          <w:rFonts w:ascii="Times New Roman" w:hAnsi="Times New Roman"/>
        </w:rPr>
      </w:pPr>
      <w:bookmarkStart w:id="7" w:name="_Ref21019603"/>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E933A8">
        <w:rPr>
          <w:rFonts w:ascii="Times New Roman" w:hAnsi="Times New Roman"/>
          <w:b/>
          <w:noProof/>
        </w:rPr>
        <w:t>3</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For NRU, SSB and </w:t>
      </w:r>
      <w:r w:rsidR="007B13DA" w:rsidRPr="00437FA0">
        <w:rPr>
          <w:rFonts w:ascii="Times New Roman" w:hAnsi="Times New Roman"/>
          <w:b/>
        </w:rPr>
        <w:t>monitoring occasions of</w:t>
      </w:r>
      <w:r w:rsidR="007B13DA">
        <w:rPr>
          <w:rFonts w:ascii="Times New Roman" w:hAnsi="Times New Roman"/>
          <w:b/>
        </w:rPr>
        <w:t xml:space="preserve"> </w:t>
      </w:r>
      <w:r>
        <w:rPr>
          <w:rFonts w:ascii="Times New Roman" w:hAnsi="Times New Roman"/>
          <w:b/>
        </w:rPr>
        <w:t xml:space="preserve">its associated Type 0 PDCCH are confined in the same slot and only 1 bit </w:t>
      </w:r>
      <w:r w:rsidR="00A86E53">
        <w:rPr>
          <w:rFonts w:ascii="Times New Roman" w:hAnsi="Times New Roman"/>
          <w:b/>
        </w:rPr>
        <w:t>is</w:t>
      </w:r>
      <w:r>
        <w:rPr>
          <w:rFonts w:ascii="Times New Roman" w:hAnsi="Times New Roman"/>
          <w:b/>
        </w:rPr>
        <w:t xml:space="preserve"> used to configure Type 0 PDCCH in time domain.</w:t>
      </w:r>
      <w:bookmarkEnd w:id="7"/>
    </w:p>
    <w:p w14:paraId="48ECE8AD" w14:textId="6D268FA4" w:rsidR="00A108FC" w:rsidRPr="00F31A4D" w:rsidRDefault="00EC0D79" w:rsidP="00F31A4D">
      <w:pPr>
        <w:pStyle w:val="3"/>
        <w:ind w:left="1304"/>
      </w:pPr>
      <w:r>
        <w:t xml:space="preserve">RMSI </w:t>
      </w:r>
      <w:r w:rsidR="00A108FC" w:rsidRPr="00F31A4D">
        <w:t>Rate matching</w:t>
      </w:r>
    </w:p>
    <w:p w14:paraId="17306745" w14:textId="596DE151" w:rsidR="00A108FC" w:rsidRDefault="00A108FC" w:rsidP="00A108FC">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NR Rel15, UE assume</w:t>
      </w:r>
      <w:r w:rsidR="007B13DA">
        <w:rPr>
          <w:rFonts w:ascii="Times New Roman" w:eastAsia="宋体" w:hAnsi="Times New Roman"/>
          <w:lang w:eastAsia="zh-CN"/>
        </w:rPr>
        <w:t>s</w:t>
      </w:r>
      <w:r>
        <w:rPr>
          <w:rFonts w:ascii="Times New Roman" w:eastAsia="宋体" w:hAnsi="Times New Roman"/>
          <w:lang w:eastAsia="zh-CN"/>
        </w:rPr>
        <w:t xml:space="preserve"> that there is no SSB overlapping with RMSI, i.e.</w:t>
      </w:r>
      <w:r w:rsidR="007B13DA">
        <w:rPr>
          <w:rFonts w:ascii="Times New Roman" w:eastAsia="宋体" w:hAnsi="Times New Roman"/>
          <w:lang w:eastAsia="zh-CN"/>
        </w:rPr>
        <w:t xml:space="preserve"> SSB rate matching is not considered for RMSI detection</w:t>
      </w:r>
      <w:r>
        <w:rPr>
          <w:rFonts w:ascii="Times New Roman" w:eastAsia="宋体" w:hAnsi="Times New Roman"/>
          <w:lang w:eastAsia="zh-CN"/>
        </w:rPr>
        <w:t xml:space="preserve">. </w:t>
      </w:r>
      <w:r w:rsidR="009D6933">
        <w:rPr>
          <w:rFonts w:ascii="Times New Roman" w:eastAsia="宋体" w:hAnsi="Times New Roman"/>
          <w:lang w:eastAsia="zh-CN"/>
        </w:rPr>
        <w:t xml:space="preserve">For NRU, it is better to have RMSI and SSB confined within one slot to achieve contiguous transmission. If </w:t>
      </w:r>
      <w:r w:rsidR="004E2BAA">
        <w:rPr>
          <w:rFonts w:ascii="Times New Roman" w:eastAsia="宋体" w:hAnsi="Times New Roman"/>
          <w:lang w:eastAsia="zh-CN"/>
        </w:rPr>
        <w:t xml:space="preserve">SSB can only be located at the center </w:t>
      </w:r>
      <w:r w:rsidR="00CC0D3C">
        <w:rPr>
          <w:rFonts w:ascii="Times New Roman" w:eastAsia="宋体" w:hAnsi="Times New Roman"/>
          <w:lang w:eastAsia="zh-CN"/>
        </w:rPr>
        <w:t xml:space="preserve">of </w:t>
      </w:r>
      <w:r w:rsidR="003D484D">
        <w:rPr>
          <w:rFonts w:ascii="Times New Roman" w:eastAsia="宋体" w:hAnsi="Times New Roman"/>
          <w:lang w:eastAsia="zh-CN"/>
        </w:rPr>
        <w:t>sub-band</w:t>
      </w:r>
      <w:r w:rsidR="00CC0D3C">
        <w:rPr>
          <w:rFonts w:ascii="Times New Roman" w:eastAsia="宋体" w:hAnsi="Times New Roman"/>
          <w:lang w:eastAsia="zh-CN"/>
        </w:rPr>
        <w:t xml:space="preserve">, the number of PRBs </w:t>
      </w:r>
      <w:r w:rsidR="003D484D">
        <w:rPr>
          <w:rFonts w:ascii="Times New Roman" w:eastAsia="宋体" w:hAnsi="Times New Roman"/>
          <w:lang w:eastAsia="zh-CN"/>
        </w:rPr>
        <w:t>not overlapping</w:t>
      </w:r>
      <w:r w:rsidR="00CC0D3C">
        <w:rPr>
          <w:rFonts w:ascii="Times New Roman" w:eastAsia="宋体" w:hAnsi="Times New Roman"/>
          <w:lang w:eastAsia="zh-CN"/>
        </w:rPr>
        <w:t xml:space="preserve"> with SSB is limited for non-distributed RMSI scheduling, i.e. ~</w:t>
      </w:r>
      <w:r w:rsidR="00CC0D3C">
        <w:rPr>
          <w:rFonts w:ascii="Times New Roman" w:eastAsia="宋体" w:hAnsi="Times New Roman" w:hint="eastAsia"/>
          <w:lang w:eastAsia="zh-CN"/>
        </w:rPr>
        <w:t>(</w:t>
      </w:r>
      <w:r w:rsidR="00CC0D3C">
        <w:rPr>
          <w:rFonts w:ascii="Times New Roman" w:eastAsia="宋体" w:hAnsi="Times New Roman"/>
          <w:lang w:eastAsia="zh-CN"/>
        </w:rPr>
        <w:t>51-20)/2=15 PRBs in frequency domain. In this case, RMSI rate matching around SSB is needed to increase number of schedulable PRBs for RMSI. If SSB can be located close to the edge, the above problem could be alleviated a bit</w:t>
      </w:r>
      <w:r w:rsidR="002B0568">
        <w:rPr>
          <w:rFonts w:ascii="Times New Roman" w:eastAsia="宋体" w:hAnsi="Times New Roman"/>
          <w:lang w:eastAsia="zh-CN"/>
        </w:rPr>
        <w:t>,</w:t>
      </w:r>
      <w:r w:rsidR="00CC0D3C">
        <w:rPr>
          <w:rFonts w:ascii="Times New Roman" w:eastAsia="宋体" w:hAnsi="Times New Roman"/>
          <w:lang w:eastAsia="zh-CN"/>
        </w:rPr>
        <w:t xml:space="preserve"> but </w:t>
      </w:r>
      <w:r w:rsidR="00F0788F">
        <w:rPr>
          <w:rFonts w:ascii="Times New Roman" w:eastAsia="宋体" w:hAnsi="Times New Roman"/>
          <w:lang w:eastAsia="zh-CN"/>
        </w:rPr>
        <w:t>resources that</w:t>
      </w:r>
      <w:r w:rsidR="002B0568">
        <w:rPr>
          <w:rFonts w:ascii="Times New Roman" w:eastAsia="宋体" w:hAnsi="Times New Roman"/>
          <w:lang w:eastAsia="zh-CN"/>
        </w:rPr>
        <w:t xml:space="preserve"> TDM</w:t>
      </w:r>
      <w:r w:rsidR="00F6080D">
        <w:rPr>
          <w:rFonts w:ascii="Times New Roman" w:eastAsia="宋体" w:hAnsi="Times New Roman"/>
          <w:lang w:eastAsia="zh-CN"/>
        </w:rPr>
        <w:t xml:space="preserve"> with SSB </w:t>
      </w:r>
      <w:r w:rsidR="002B0568">
        <w:rPr>
          <w:rFonts w:ascii="Times New Roman" w:eastAsia="宋体" w:hAnsi="Times New Roman"/>
          <w:lang w:eastAsia="zh-CN"/>
        </w:rPr>
        <w:t xml:space="preserve">in SSB bandwidth </w:t>
      </w:r>
      <w:r w:rsidR="00F6080D">
        <w:rPr>
          <w:rFonts w:ascii="Times New Roman" w:eastAsia="宋体" w:hAnsi="Times New Roman"/>
          <w:lang w:eastAsia="zh-CN"/>
        </w:rPr>
        <w:t>are still not allowed to be used if rate matching</w:t>
      </w:r>
      <w:r w:rsidR="002B0568">
        <w:rPr>
          <w:rFonts w:ascii="Times New Roman" w:eastAsia="宋体" w:hAnsi="Times New Roman"/>
          <w:lang w:eastAsia="zh-CN"/>
        </w:rPr>
        <w:t xml:space="preserve"> </w:t>
      </w:r>
      <w:r w:rsidR="002B0568">
        <w:rPr>
          <w:rFonts w:ascii="Times New Roman" w:eastAsia="宋体" w:hAnsi="Times New Roman" w:hint="eastAsia"/>
          <w:lang w:eastAsia="zh-CN"/>
        </w:rPr>
        <w:t>is</w:t>
      </w:r>
      <w:r w:rsidR="002B0568">
        <w:rPr>
          <w:rFonts w:ascii="Times New Roman" w:eastAsia="宋体" w:hAnsi="Times New Roman"/>
          <w:lang w:eastAsia="zh-CN"/>
        </w:rPr>
        <w:t xml:space="preserve"> </w:t>
      </w:r>
      <w:r w:rsidR="002B0568">
        <w:rPr>
          <w:rFonts w:ascii="Times New Roman" w:eastAsia="宋体" w:hAnsi="Times New Roman" w:hint="eastAsia"/>
          <w:lang w:eastAsia="zh-CN"/>
        </w:rPr>
        <w:t>not</w:t>
      </w:r>
      <w:r w:rsidR="002B0568">
        <w:rPr>
          <w:rFonts w:ascii="Times New Roman" w:eastAsia="宋体" w:hAnsi="Times New Roman"/>
          <w:lang w:eastAsia="zh-CN"/>
        </w:rPr>
        <w:t xml:space="preserve"> </w:t>
      </w:r>
      <w:r w:rsidR="002B0568">
        <w:rPr>
          <w:rFonts w:ascii="Times New Roman" w:eastAsia="宋体" w:hAnsi="Times New Roman" w:hint="eastAsia"/>
          <w:lang w:eastAsia="zh-CN"/>
        </w:rPr>
        <w:t>performed</w:t>
      </w:r>
      <w:r w:rsidR="00F6080D">
        <w:rPr>
          <w:rFonts w:ascii="Times New Roman" w:eastAsia="宋体" w:hAnsi="Times New Roman"/>
          <w:lang w:eastAsia="zh-CN"/>
        </w:rPr>
        <w:t xml:space="preserve">. </w:t>
      </w:r>
      <w:r w:rsidR="00376FDD">
        <w:rPr>
          <w:rFonts w:ascii="Times New Roman" w:eastAsia="宋体" w:hAnsi="Times New Roman"/>
          <w:lang w:eastAsia="zh-CN"/>
        </w:rPr>
        <w:t xml:space="preserve">In last RAN4 meeting, it </w:t>
      </w:r>
      <w:r w:rsidR="002B0568">
        <w:rPr>
          <w:rFonts w:ascii="Times New Roman" w:eastAsia="宋体" w:hAnsi="Times New Roman" w:hint="eastAsia"/>
          <w:lang w:eastAsia="zh-CN"/>
        </w:rPr>
        <w:t>has</w:t>
      </w:r>
      <w:r w:rsidR="002B0568">
        <w:rPr>
          <w:rFonts w:ascii="Times New Roman" w:eastAsia="宋体" w:hAnsi="Times New Roman"/>
          <w:lang w:eastAsia="zh-CN"/>
        </w:rPr>
        <w:t xml:space="preserve"> been </w:t>
      </w:r>
      <w:r w:rsidR="00376FDD">
        <w:rPr>
          <w:rFonts w:ascii="Times New Roman" w:eastAsia="宋体" w:hAnsi="Times New Roman"/>
          <w:lang w:eastAsia="zh-CN"/>
        </w:rPr>
        <w:t>agreed that sync raster will be located at the edge</w:t>
      </w:r>
      <w:r w:rsidR="002B0568">
        <w:rPr>
          <w:rFonts w:ascii="Times New Roman" w:eastAsia="宋体" w:hAnsi="Times New Roman"/>
          <w:lang w:eastAsia="zh-CN"/>
        </w:rPr>
        <w:t xml:space="preserve"> of a LBT subband</w:t>
      </w:r>
      <w:r w:rsidR="00376FDD">
        <w:rPr>
          <w:rFonts w:ascii="Times New Roman" w:eastAsia="宋体" w:hAnsi="Times New Roman"/>
          <w:lang w:eastAsia="zh-CN"/>
        </w:rPr>
        <w:t xml:space="preserve">. Then RMSI rate matching around SSB is not necessary </w:t>
      </w:r>
    </w:p>
    <w:p w14:paraId="079DDB68" w14:textId="0292C335" w:rsidR="00F6080D" w:rsidRDefault="00F6080D" w:rsidP="00F6080D">
      <w:pPr>
        <w:pStyle w:val="a7"/>
        <w:jc w:val="both"/>
        <w:rPr>
          <w:rFonts w:ascii="Times New Roman" w:hAnsi="Times New Roman"/>
          <w:b/>
        </w:rPr>
      </w:pPr>
      <w:bookmarkStart w:id="8" w:name="_Ref21019610"/>
      <w:bookmarkStart w:id="9" w:name="PP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E933A8">
        <w:rPr>
          <w:rFonts w:ascii="Times New Roman" w:hAnsi="Times New Roman"/>
          <w:b/>
          <w:noProof/>
        </w:rPr>
        <w:t>4</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RMSI rate matching around SSB</w:t>
      </w:r>
      <w:r w:rsidR="00376FDD">
        <w:rPr>
          <w:rFonts w:ascii="Times New Roman" w:hAnsi="Times New Roman"/>
          <w:b/>
        </w:rPr>
        <w:t xml:space="preserve"> is not necessary</w:t>
      </w:r>
      <w:r>
        <w:rPr>
          <w:rFonts w:ascii="Times New Roman" w:hAnsi="Times New Roman"/>
          <w:b/>
        </w:rPr>
        <w:t>.</w:t>
      </w:r>
      <w:bookmarkEnd w:id="8"/>
    </w:p>
    <w:bookmarkEnd w:id="9"/>
    <w:p w14:paraId="2330421F" w14:textId="27978FA2" w:rsidR="00333982" w:rsidRDefault="00333982" w:rsidP="00333982">
      <w:pPr>
        <w:pStyle w:val="a0"/>
        <w:rPr>
          <w:rFonts w:ascii="Times New Roman" w:eastAsia="宋体" w:hAnsi="Times New Roman"/>
          <w:lang w:eastAsia="zh-CN"/>
        </w:rPr>
      </w:pPr>
      <w:r>
        <w:rPr>
          <w:rFonts w:ascii="Times New Roman" w:eastAsia="宋体" w:hAnsi="Times New Roman"/>
          <w:lang w:eastAsia="zh-CN"/>
        </w:rPr>
        <w:t xml:space="preserve">In the licensed spectrum, the CSI-RS can only be configured to UEs in connected state, the UEs in the initial stage assume no CSI-RS in the PDSCH resources when receiving the broadcast PDSCH. While in the unlicensed spectrum, cell specific CSI-RS is better to be multiplexed with RMSI in a DRS unit to help RLM/RRM. Therefore, </w:t>
      </w:r>
      <w:r w:rsidR="00A8033D">
        <w:rPr>
          <w:rFonts w:ascii="Times New Roman" w:eastAsia="宋体" w:hAnsi="Times New Roman"/>
          <w:lang w:eastAsia="zh-CN"/>
        </w:rPr>
        <w:t xml:space="preserve">RMSI should be </w:t>
      </w:r>
      <w:r>
        <w:rPr>
          <w:rFonts w:ascii="Times New Roman" w:eastAsia="宋体" w:hAnsi="Times New Roman"/>
          <w:lang w:eastAsia="zh-CN"/>
        </w:rPr>
        <w:t xml:space="preserve">rate </w:t>
      </w:r>
      <w:r w:rsidR="009A1825">
        <w:rPr>
          <w:rFonts w:ascii="Times New Roman" w:eastAsia="宋体" w:hAnsi="Times New Roman"/>
          <w:lang w:eastAsia="zh-CN"/>
        </w:rPr>
        <w:t xml:space="preserve">matched </w:t>
      </w:r>
      <w:r>
        <w:rPr>
          <w:rFonts w:ascii="Times New Roman" w:eastAsia="宋体" w:hAnsi="Times New Roman"/>
          <w:lang w:eastAsia="zh-CN"/>
        </w:rPr>
        <w:t>around the CSI-RS</w:t>
      </w:r>
      <w:r w:rsidR="00A8033D">
        <w:rPr>
          <w:rFonts w:ascii="Times New Roman" w:eastAsia="宋体" w:hAnsi="Times New Roman"/>
          <w:lang w:eastAsia="zh-CN"/>
        </w:rPr>
        <w:t xml:space="preserve"> based on predefined pattern or configuration in PBCH, i.e. REs scheduled for the RMSI PDSCH reception and overlapping with CSI-RS transmission are not used.</w:t>
      </w:r>
    </w:p>
    <w:p w14:paraId="3BED732B" w14:textId="6769CBDF" w:rsidR="00FC7642" w:rsidRPr="00FC7642" w:rsidRDefault="00EC7CF1" w:rsidP="00FC7642">
      <w:pPr>
        <w:pStyle w:val="a7"/>
        <w:jc w:val="both"/>
        <w:rPr>
          <w:rFonts w:ascii="Times New Roman" w:eastAsiaTheme="minorEastAsia" w:hAnsi="Times New Roman"/>
          <w:b/>
          <w:lang w:eastAsia="zh-CN"/>
        </w:rPr>
      </w:pPr>
      <w:bookmarkStart w:id="10" w:name="_Ref21019615"/>
      <w:bookmarkStart w:id="11" w:name="PP5"/>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E933A8">
        <w:rPr>
          <w:rFonts w:ascii="Times New Roman" w:hAnsi="Times New Roman"/>
          <w:b/>
          <w:noProof/>
        </w:rPr>
        <w:t>5</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CSI-RS</w:t>
      </w:r>
      <w:r w:rsidR="009F026B">
        <w:rPr>
          <w:rFonts w:ascii="Times New Roman" w:hAnsi="Times New Roman"/>
          <w:b/>
        </w:rPr>
        <w:t xml:space="preserve"> resources</w:t>
      </w:r>
      <w:r w:rsidR="00CF33EC">
        <w:rPr>
          <w:rFonts w:ascii="Times New Roman" w:hAnsi="Times New Roman"/>
          <w:b/>
        </w:rPr>
        <w:t xml:space="preserve"> in DRS</w:t>
      </w:r>
      <w:r w:rsidR="009F026B">
        <w:rPr>
          <w:rFonts w:ascii="Times New Roman" w:hAnsi="Times New Roman"/>
          <w:b/>
        </w:rPr>
        <w:t xml:space="preserve"> should be rate matched for RMSI PDSCH </w:t>
      </w:r>
      <w:r w:rsidR="00CF33EC">
        <w:rPr>
          <w:rFonts w:ascii="Times New Roman" w:hAnsi="Times New Roman"/>
          <w:b/>
        </w:rPr>
        <w:t>reception</w:t>
      </w:r>
      <w:r w:rsidR="00AB6476">
        <w:rPr>
          <w:rFonts w:ascii="Times New Roman" w:hAnsi="Times New Roman"/>
          <w:b/>
        </w:rPr>
        <w:t xml:space="preserve"> </w:t>
      </w:r>
      <w:r>
        <w:rPr>
          <w:rFonts w:ascii="Times New Roman" w:hAnsi="Times New Roman"/>
          <w:b/>
        </w:rPr>
        <w:t>based on configur</w:t>
      </w:r>
      <w:r w:rsidR="00CF33EC">
        <w:rPr>
          <w:rFonts w:ascii="Times New Roman" w:hAnsi="Times New Roman"/>
          <w:b/>
        </w:rPr>
        <w:t>ed</w:t>
      </w:r>
      <w:r>
        <w:rPr>
          <w:rFonts w:ascii="Times New Roman" w:hAnsi="Times New Roman"/>
          <w:b/>
        </w:rPr>
        <w:t xml:space="preserve"> or predefined </w:t>
      </w:r>
      <w:r w:rsidR="00CF33EC">
        <w:rPr>
          <w:rFonts w:ascii="Times New Roman" w:hAnsi="Times New Roman"/>
          <w:b/>
        </w:rPr>
        <w:t xml:space="preserve">CSI-RS </w:t>
      </w:r>
      <w:r>
        <w:rPr>
          <w:rFonts w:ascii="Times New Roman" w:hAnsi="Times New Roman"/>
          <w:b/>
        </w:rPr>
        <w:t>pattern</w:t>
      </w:r>
      <w:r w:rsidRPr="00333982">
        <w:rPr>
          <w:rFonts w:ascii="Times New Roman" w:hAnsi="Times New Roman"/>
          <w:b/>
        </w:rPr>
        <w:t>.</w:t>
      </w:r>
      <w:bookmarkEnd w:id="10"/>
    </w:p>
    <w:bookmarkEnd w:id="11"/>
    <w:p w14:paraId="4259E16F" w14:textId="3971A44C" w:rsidR="006178CB" w:rsidRDefault="00EC0D79" w:rsidP="006178CB">
      <w:pPr>
        <w:pStyle w:val="3"/>
        <w:ind w:left="1304"/>
        <w:rPr>
          <w:rFonts w:eastAsiaTheme="minorEastAsia"/>
          <w:lang w:eastAsia="zh-CN"/>
        </w:rPr>
      </w:pPr>
      <w:r>
        <w:rPr>
          <w:rFonts w:eastAsiaTheme="minorEastAsia"/>
          <w:lang w:eastAsia="zh-CN"/>
        </w:rPr>
        <w:t xml:space="preserve">RMSI </w:t>
      </w:r>
      <w:r w:rsidR="006178CB">
        <w:rPr>
          <w:rFonts w:eastAsiaTheme="minorEastAsia" w:hint="eastAsia"/>
          <w:lang w:eastAsia="zh-CN"/>
        </w:rPr>
        <w:t>Scheduling</w:t>
      </w:r>
      <w:r w:rsidR="00220355">
        <w:rPr>
          <w:rFonts w:eastAsiaTheme="minorEastAsia"/>
          <w:lang w:eastAsia="zh-CN"/>
        </w:rPr>
        <w:t xml:space="preserve"> enhancement</w:t>
      </w:r>
    </w:p>
    <w:p w14:paraId="04C28D34" w14:textId="1FDC254C" w:rsidR="00097B4D" w:rsidRDefault="00097B4D" w:rsidP="00097B4D">
      <w:pPr>
        <w:pStyle w:val="a0"/>
        <w:rPr>
          <w:rFonts w:ascii="Times New Roman" w:eastAsia="宋体" w:hAnsi="Times New Roman"/>
          <w:lang w:val="en-GB" w:eastAsia="zh-CN"/>
        </w:rPr>
      </w:pPr>
      <w:r w:rsidRPr="00F0788F">
        <w:rPr>
          <w:rFonts w:ascii="Times New Roman" w:eastAsia="宋体" w:hAnsi="Times New Roman" w:hint="eastAsia"/>
          <w:lang w:val="en-GB" w:eastAsia="zh-CN"/>
        </w:rPr>
        <w:t>R</w:t>
      </w:r>
      <w:r w:rsidRPr="00F0788F">
        <w:rPr>
          <w:rFonts w:ascii="Times New Roman" w:eastAsia="宋体" w:hAnsi="Times New Roman"/>
          <w:lang w:val="en-GB" w:eastAsia="zh-CN"/>
        </w:rPr>
        <w:t xml:space="preserve">egarding </w:t>
      </w:r>
      <w:r>
        <w:rPr>
          <w:rFonts w:ascii="Times New Roman" w:eastAsia="宋体" w:hAnsi="Times New Roman"/>
          <w:lang w:val="en-GB" w:eastAsia="zh-CN"/>
        </w:rPr>
        <w:t>RMSI scheduling</w:t>
      </w:r>
      <w:r w:rsidRPr="00F0788F">
        <w:rPr>
          <w:rFonts w:ascii="Times New Roman" w:eastAsia="宋体" w:hAnsi="Times New Roman"/>
          <w:lang w:val="en-GB" w:eastAsia="zh-CN"/>
        </w:rPr>
        <w:t xml:space="preserve"> for NRU</w:t>
      </w:r>
      <w:r>
        <w:rPr>
          <w:rFonts w:ascii="Times New Roman" w:eastAsia="宋体" w:hAnsi="Times New Roman"/>
          <w:lang w:val="en-GB" w:eastAsia="zh-CN"/>
        </w:rPr>
        <w:t>, the following conclusion is made in last meeting:</w:t>
      </w:r>
    </w:p>
    <w:p w14:paraId="03EBB670" w14:textId="7882E1F1" w:rsidR="00097B4D" w:rsidRPr="005B2D1D" w:rsidRDefault="005B2D1D" w:rsidP="005B2D1D">
      <w:pPr>
        <w:pStyle w:val="a0"/>
        <w:pBdr>
          <w:top w:val="single" w:sz="4" w:space="1" w:color="auto"/>
          <w:left w:val="single" w:sz="4" w:space="4" w:color="auto"/>
          <w:bottom w:val="single" w:sz="4" w:space="1" w:color="auto"/>
          <w:right w:val="single" w:sz="4" w:space="4" w:color="auto"/>
        </w:pBdr>
        <w:rPr>
          <w:rFonts w:ascii="Times New Roman" w:eastAsia="宋体" w:hAnsi="Times New Roman"/>
          <w:lang w:val="en-GB" w:eastAsia="zh-CN"/>
        </w:rPr>
      </w:pPr>
      <w:r w:rsidRPr="005B2D1D">
        <w:rPr>
          <w:rFonts w:ascii="Times New Roman" w:eastAsia="宋体" w:hAnsi="Times New Roman"/>
          <w:highlight w:val="green"/>
          <w:lang w:val="en-GB" w:eastAsia="zh-CN"/>
        </w:rPr>
        <w:t>Conclusion:</w:t>
      </w:r>
      <w:r>
        <w:rPr>
          <w:rFonts w:ascii="Times New Roman" w:eastAsia="宋体" w:hAnsi="Times New Roman"/>
          <w:lang w:val="en-GB" w:eastAsia="zh-CN"/>
        </w:rPr>
        <w:br/>
      </w:r>
      <w:r w:rsidRPr="005B2D1D">
        <w:rPr>
          <w:rFonts w:ascii="Times New Roman" w:eastAsia="宋体" w:hAnsi="Times New Roman"/>
          <w:lang w:val="en-GB" w:eastAsia="zh-CN"/>
        </w:rPr>
        <w:t>For the PDSCH Default A SLIV Table, Type-B PDSCH lengths other than the 2/4/7 lengths already supported in Rel-15, are not introduced for NR-U.</w:t>
      </w:r>
    </w:p>
    <w:p w14:paraId="6EF78DA0" w14:textId="48AE3678" w:rsidR="00F441AB" w:rsidRPr="000E3057" w:rsidRDefault="000E3057" w:rsidP="000E3057">
      <w:pPr>
        <w:pStyle w:val="a0"/>
        <w:rPr>
          <w:rFonts w:ascii="Times New Roman" w:eastAsia="宋体" w:hAnsi="Times New Roman"/>
          <w:lang w:eastAsia="zh-CN"/>
        </w:rPr>
      </w:pPr>
      <w:r w:rsidRPr="000E3057">
        <w:rPr>
          <w:rFonts w:ascii="Times New Roman" w:eastAsia="宋体" w:hAnsi="Times New Roman" w:hint="eastAsia"/>
          <w:lang w:eastAsia="zh-CN"/>
        </w:rPr>
        <w:t xml:space="preserve">In </w:t>
      </w:r>
      <w:r>
        <w:rPr>
          <w:rFonts w:ascii="Times New Roman" w:eastAsia="宋体" w:hAnsi="Times New Roman" w:hint="eastAsia"/>
          <w:lang w:eastAsia="zh-CN"/>
        </w:rPr>
        <w:t xml:space="preserve">NR Rel15, RMSI is carried by PDSCH scheduled with SI-RNTI and </w:t>
      </w:r>
      <w:r>
        <w:rPr>
          <w:rFonts w:ascii="Times New Roman" w:eastAsia="宋体" w:hAnsi="Times New Roman"/>
          <w:lang w:eastAsia="zh-CN"/>
        </w:rPr>
        <w:t xml:space="preserve">system information </w:t>
      </w:r>
      <w:r w:rsidR="00CD1347">
        <w:rPr>
          <w:rFonts w:ascii="Times New Roman" w:eastAsia="宋体" w:hAnsi="Times New Roman" w:hint="eastAsia"/>
          <w:lang w:eastAsia="zh-CN"/>
        </w:rPr>
        <w:t xml:space="preserve">type indicator </w:t>
      </w:r>
      <w:r>
        <w:rPr>
          <w:rFonts w:ascii="Times New Roman" w:eastAsia="宋体" w:hAnsi="Times New Roman" w:hint="eastAsia"/>
          <w:lang w:eastAsia="zh-CN"/>
        </w:rPr>
        <w:t xml:space="preserve">in DCI is set to 0. The DCI format 1_0 is used and the time domain resource allocation indicator will follow default A table (i.e. </w:t>
      </w:r>
      <w:r w:rsidR="001D7085" w:rsidRPr="001D7085">
        <w:rPr>
          <w:rFonts w:ascii="Times New Roman" w:eastAsia="宋体" w:hAnsi="Times New Roman"/>
          <w:lang w:eastAsia="zh-CN"/>
        </w:rPr>
        <w:t>Table 5.1.2.1.1-2</w:t>
      </w:r>
      <w:r w:rsidR="001D7085">
        <w:rPr>
          <w:rFonts w:ascii="Times New Roman" w:eastAsia="宋体" w:hAnsi="Times New Roman" w:hint="eastAsia"/>
          <w:lang w:eastAsia="zh-CN"/>
        </w:rPr>
        <w:t xml:space="preserve"> in TS 38.214). The illustration of default A resource allocation is provided below:</w:t>
      </w:r>
    </w:p>
    <w:p w14:paraId="612422DA" w14:textId="0A747C59" w:rsidR="006178CB" w:rsidRDefault="00052923" w:rsidP="006178CB">
      <w:pPr>
        <w:rPr>
          <w:rFonts w:eastAsiaTheme="minorEastAsia"/>
          <w:lang w:val="en-GB" w:eastAsia="zh-CN"/>
        </w:rPr>
      </w:pPr>
      <w:r w:rsidRPr="00052923">
        <w:rPr>
          <w:rFonts w:eastAsiaTheme="minorEastAsia" w:hint="eastAsia"/>
          <w:noProof/>
          <w:lang w:eastAsia="zh-CN"/>
        </w:rPr>
        <w:lastRenderedPageBreak/>
        <w:drawing>
          <wp:inline distT="0" distB="0" distL="0" distR="0" wp14:anchorId="168F6417" wp14:editId="5F340FB6">
            <wp:extent cx="5759450" cy="45231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59450" cy="4523102"/>
                    </a:xfrm>
                    <a:prstGeom prst="rect">
                      <a:avLst/>
                    </a:prstGeom>
                    <a:noFill/>
                    <a:ln>
                      <a:noFill/>
                    </a:ln>
                  </pic:spPr>
                </pic:pic>
              </a:graphicData>
            </a:graphic>
          </wp:inline>
        </w:drawing>
      </w:r>
    </w:p>
    <w:p w14:paraId="7C8BA81A" w14:textId="77777777" w:rsidR="001D7085" w:rsidRDefault="001D7085" w:rsidP="006178CB">
      <w:pPr>
        <w:rPr>
          <w:rFonts w:eastAsiaTheme="minorEastAsia"/>
          <w:lang w:val="en-GB" w:eastAsia="zh-CN"/>
        </w:rPr>
      </w:pPr>
    </w:p>
    <w:p w14:paraId="14BCD7FF" w14:textId="1087B430" w:rsidR="001D7085" w:rsidRDefault="001D7085" w:rsidP="001D7085">
      <w:pPr>
        <w:spacing w:before="120" w:after="120"/>
        <w:jc w:val="both"/>
        <w:rPr>
          <w:rFonts w:ascii="Times New Roman" w:eastAsia="等线" w:hAnsi="Times New Roman"/>
          <w:lang w:eastAsia="zh-CN"/>
        </w:rPr>
      </w:pPr>
      <w:r>
        <w:rPr>
          <w:rFonts w:ascii="Times New Roman" w:eastAsia="等线" w:hAnsi="Times New Roman" w:hint="eastAsia"/>
          <w:lang w:eastAsia="zh-CN"/>
        </w:rPr>
        <w:t xml:space="preserve">To support </w:t>
      </w:r>
      <w:r w:rsidR="004B4AEF">
        <w:rPr>
          <w:rFonts w:ascii="Times New Roman" w:eastAsia="等线" w:hAnsi="Times New Roman"/>
          <w:lang w:eastAsia="zh-CN"/>
        </w:rPr>
        <w:t>two non-QCL SSBs in one slot</w:t>
      </w:r>
      <w:r>
        <w:rPr>
          <w:rFonts w:ascii="Times New Roman" w:eastAsia="等线" w:hAnsi="Times New Roman" w:hint="eastAsia"/>
          <w:lang w:eastAsia="zh-CN"/>
        </w:rPr>
        <w:t xml:space="preserve">, </w:t>
      </w:r>
      <w:r w:rsidR="004B4AEF">
        <w:rPr>
          <w:rFonts w:ascii="Times New Roman" w:eastAsia="等线" w:hAnsi="Times New Roman" w:hint="eastAsia"/>
          <w:lang w:eastAsia="zh-CN"/>
        </w:rPr>
        <w:t>it is better to support schedul</w:t>
      </w:r>
      <w:r w:rsidR="004B4AEF">
        <w:rPr>
          <w:rFonts w:ascii="Times New Roman" w:eastAsia="等线" w:hAnsi="Times New Roman"/>
          <w:lang w:eastAsia="zh-CN"/>
        </w:rPr>
        <w:t>ing</w:t>
      </w:r>
      <w:r>
        <w:rPr>
          <w:rFonts w:ascii="Times New Roman" w:eastAsia="等线" w:hAnsi="Times New Roman" w:hint="eastAsia"/>
          <w:lang w:eastAsia="zh-CN"/>
        </w:rPr>
        <w:t xml:space="preserve"> RMSI in </w:t>
      </w:r>
      <w:r w:rsidR="00EB1C50">
        <w:rPr>
          <w:rFonts w:ascii="Times New Roman" w:eastAsia="等线" w:hAnsi="Times New Roman"/>
          <w:lang w:eastAsia="zh-CN"/>
        </w:rPr>
        <w:t>the last half slot</w:t>
      </w:r>
      <w:r w:rsidR="0066069B">
        <w:rPr>
          <w:rFonts w:ascii="Times New Roman" w:eastAsia="等线" w:hAnsi="Times New Roman"/>
          <w:lang w:eastAsia="zh-CN"/>
        </w:rPr>
        <w:t xml:space="preserve"> </w:t>
      </w:r>
      <w:r w:rsidR="00EB1C50">
        <w:rPr>
          <w:rFonts w:ascii="Times New Roman" w:eastAsia="等线" w:hAnsi="Times New Roman"/>
          <w:lang w:eastAsia="zh-CN"/>
        </w:rPr>
        <w:t xml:space="preserve">as shown </w:t>
      </w:r>
      <w:r w:rsidR="0066069B">
        <w:rPr>
          <w:rFonts w:ascii="Times New Roman" w:eastAsia="等线" w:hAnsi="Times New Roman"/>
          <w:lang w:eastAsia="zh-CN"/>
        </w:rPr>
        <w:t xml:space="preserve">in </w:t>
      </w:r>
      <w:r w:rsidR="0066069B">
        <w:rPr>
          <w:rFonts w:ascii="Times New Roman" w:eastAsia="等线" w:hAnsi="Times New Roman"/>
          <w:lang w:eastAsia="zh-CN"/>
        </w:rPr>
        <w:fldChar w:fldCharType="begin"/>
      </w:r>
      <w:r w:rsidR="0066069B">
        <w:rPr>
          <w:rFonts w:ascii="Times New Roman" w:eastAsia="等线" w:hAnsi="Times New Roman"/>
          <w:lang w:eastAsia="zh-CN"/>
        </w:rPr>
        <w:instrText xml:space="preserve"> REF _Ref16523449 \h </w:instrText>
      </w:r>
      <w:r w:rsidR="0066069B">
        <w:rPr>
          <w:rFonts w:ascii="Times New Roman" w:eastAsia="等线" w:hAnsi="Times New Roman"/>
          <w:lang w:eastAsia="zh-CN"/>
        </w:rPr>
      </w:r>
      <w:r w:rsidR="0066069B">
        <w:rPr>
          <w:rFonts w:ascii="Times New Roman" w:eastAsia="等线" w:hAnsi="Times New Roman"/>
          <w:lang w:eastAsia="zh-CN"/>
        </w:rPr>
        <w:fldChar w:fldCharType="separate"/>
      </w:r>
      <w:r w:rsidR="00E933A8" w:rsidRPr="00A76633">
        <w:rPr>
          <w:rFonts w:ascii="Times New Roman" w:eastAsia="宋体" w:hAnsi="Times New Roman"/>
          <w:b/>
          <w:lang w:eastAsia="zh-CN"/>
        </w:rPr>
        <w:t xml:space="preserve">Figure </w:t>
      </w:r>
      <w:r w:rsidR="00E933A8">
        <w:rPr>
          <w:rFonts w:ascii="Times New Roman" w:eastAsia="宋体" w:hAnsi="Times New Roman"/>
          <w:b/>
          <w:noProof/>
          <w:lang w:eastAsia="zh-CN"/>
        </w:rPr>
        <w:t>2</w:t>
      </w:r>
      <w:r w:rsidR="0066069B">
        <w:rPr>
          <w:rFonts w:ascii="Times New Roman" w:eastAsia="等线" w:hAnsi="Times New Roman"/>
          <w:lang w:eastAsia="zh-CN"/>
        </w:rPr>
        <w:fldChar w:fldCharType="end"/>
      </w:r>
      <w:r w:rsidR="0066069B">
        <w:rPr>
          <w:rFonts w:ascii="Times New Roman" w:eastAsia="等线" w:hAnsi="Times New Roman"/>
          <w:lang w:eastAsia="zh-CN"/>
        </w:rPr>
        <w:t xml:space="preserve"> (b)</w:t>
      </w:r>
      <w:r w:rsidR="002A752D">
        <w:rPr>
          <w:rFonts w:ascii="Times New Roman" w:eastAsia="等线" w:hAnsi="Times New Roman" w:hint="eastAsia"/>
          <w:lang w:eastAsia="zh-CN"/>
        </w:rPr>
        <w:t xml:space="preserve">. </w:t>
      </w:r>
      <w:r w:rsidR="001D3167">
        <w:rPr>
          <w:rFonts w:ascii="Times New Roman" w:eastAsia="等线" w:hAnsi="Times New Roman"/>
          <w:lang w:eastAsia="zh-CN"/>
        </w:rPr>
        <w:t>According to</w:t>
      </w:r>
      <w:r w:rsidR="001D3167" w:rsidRPr="001D7085">
        <w:rPr>
          <w:rFonts w:ascii="Times New Roman" w:eastAsia="等线" w:hAnsi="Times New Roman" w:hint="eastAsia"/>
          <w:lang w:eastAsia="zh-CN"/>
        </w:rPr>
        <w:t xml:space="preserve"> </w:t>
      </w:r>
      <w:r w:rsidRPr="001D7085">
        <w:rPr>
          <w:rFonts w:ascii="Times New Roman" w:eastAsia="等线" w:hAnsi="Times New Roman" w:hint="eastAsia"/>
          <w:lang w:eastAsia="zh-CN"/>
        </w:rPr>
        <w:t xml:space="preserve">the </w:t>
      </w:r>
      <w:r>
        <w:rPr>
          <w:rFonts w:ascii="Times New Roman" w:eastAsia="等线" w:hAnsi="Times New Roman" w:hint="eastAsia"/>
          <w:lang w:eastAsia="zh-CN"/>
        </w:rPr>
        <w:t xml:space="preserve">above </w:t>
      </w:r>
      <w:r w:rsidR="001D3167">
        <w:rPr>
          <w:rFonts w:ascii="Times New Roman" w:eastAsia="等线" w:hAnsi="Times New Roman"/>
          <w:lang w:eastAsia="zh-CN"/>
        </w:rPr>
        <w:t>TDRA table</w:t>
      </w:r>
      <w:r>
        <w:rPr>
          <w:rFonts w:ascii="Times New Roman" w:eastAsia="等线" w:hAnsi="Times New Roman" w:hint="eastAsia"/>
          <w:lang w:eastAsia="zh-CN"/>
        </w:rPr>
        <w:t xml:space="preserve">, it is </w:t>
      </w:r>
      <w:r>
        <w:rPr>
          <w:rFonts w:ascii="Times New Roman" w:eastAsia="等线" w:hAnsi="Times New Roman"/>
          <w:lang w:eastAsia="zh-CN"/>
        </w:rPr>
        <w:t>obvious</w:t>
      </w:r>
      <w:r>
        <w:rPr>
          <w:rFonts w:ascii="Times New Roman" w:eastAsia="等线" w:hAnsi="Times New Roman" w:hint="eastAsia"/>
          <w:lang w:eastAsia="zh-CN"/>
        </w:rPr>
        <w:t xml:space="preserve"> that </w:t>
      </w:r>
      <w:r w:rsidR="002A752D">
        <w:rPr>
          <w:rFonts w:ascii="Times New Roman" w:eastAsia="等线" w:hAnsi="Times New Roman" w:hint="eastAsia"/>
          <w:lang w:eastAsia="zh-CN"/>
        </w:rPr>
        <w:t>resource allocation for</w:t>
      </w:r>
      <w:r w:rsidR="00EB1C50">
        <w:rPr>
          <w:rFonts w:ascii="Times New Roman" w:eastAsia="等线" w:hAnsi="Times New Roman"/>
          <w:lang w:eastAsia="zh-CN"/>
        </w:rPr>
        <w:t xml:space="preserve"> 7-symbol length Type B PDSCH always locates in the middle which is not good</w:t>
      </w:r>
      <w:r w:rsidR="002A752D">
        <w:rPr>
          <w:rFonts w:ascii="Times New Roman" w:eastAsia="等线" w:hAnsi="Times New Roman" w:hint="eastAsia"/>
          <w:lang w:eastAsia="zh-CN"/>
        </w:rPr>
        <w:t xml:space="preserve">. Therefore, default A table in NR Rel15 should be updated </w:t>
      </w:r>
      <w:r w:rsidR="00EB1C50">
        <w:rPr>
          <w:rFonts w:ascii="Times New Roman" w:eastAsia="等线" w:hAnsi="Times New Roman"/>
          <w:lang w:eastAsia="zh-CN"/>
        </w:rPr>
        <w:t xml:space="preserve">to include symbol #7-13 </w:t>
      </w:r>
      <w:r w:rsidR="002A752D">
        <w:rPr>
          <w:rFonts w:ascii="Times New Roman" w:eastAsia="等线" w:hAnsi="Times New Roman" w:hint="eastAsia"/>
          <w:lang w:eastAsia="zh-CN"/>
        </w:rPr>
        <w:t>for NRU RMSI transmission.</w:t>
      </w:r>
    </w:p>
    <w:p w14:paraId="0719743E" w14:textId="5A2B1C44" w:rsidR="002A752D" w:rsidRDefault="002A752D" w:rsidP="002A752D">
      <w:pPr>
        <w:pStyle w:val="a7"/>
        <w:jc w:val="both"/>
        <w:rPr>
          <w:rFonts w:ascii="Times New Roman" w:hAnsi="Times New Roman"/>
          <w:b/>
        </w:rPr>
      </w:pPr>
      <w:bookmarkStart w:id="12" w:name="_Ref21019620"/>
      <w:bookmarkStart w:id="13" w:name="PP6"/>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E933A8">
        <w:rPr>
          <w:rFonts w:ascii="Times New Roman" w:hAnsi="Times New Roman"/>
          <w:b/>
          <w:noProof/>
        </w:rPr>
        <w:t>6</w:t>
      </w:r>
      <w:r w:rsidRPr="00137CB5">
        <w:rPr>
          <w:rFonts w:ascii="Times New Roman" w:hAnsi="Times New Roman"/>
          <w:b/>
        </w:rPr>
        <w:fldChar w:fldCharType="end"/>
      </w:r>
      <w:r w:rsidRPr="00137CB5">
        <w:rPr>
          <w:rFonts w:ascii="Times New Roman" w:hAnsi="Times New Roman"/>
          <w:b/>
        </w:rPr>
        <w:t>:</w:t>
      </w:r>
      <w:r>
        <w:rPr>
          <w:rFonts w:ascii="Times New Roman" w:eastAsiaTheme="minorEastAsia" w:hAnsi="Times New Roman" w:hint="eastAsia"/>
          <w:b/>
          <w:lang w:eastAsia="zh-CN"/>
        </w:rPr>
        <w:t xml:space="preserve"> The default time domain resource allocation table for RMSI scheduling should be </w:t>
      </w:r>
      <w:r w:rsidR="00124649">
        <w:rPr>
          <w:rFonts w:ascii="Times New Roman" w:eastAsiaTheme="minorEastAsia" w:hAnsi="Times New Roman"/>
          <w:b/>
          <w:lang w:eastAsia="zh-CN"/>
        </w:rPr>
        <w:t>enhanced</w:t>
      </w:r>
      <w:r w:rsidR="00124649">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 xml:space="preserve">to </w:t>
      </w:r>
      <w:r w:rsidR="00603D5C">
        <w:rPr>
          <w:rFonts w:ascii="Times New Roman" w:eastAsiaTheme="minorEastAsia" w:hAnsi="Times New Roman"/>
          <w:b/>
          <w:lang w:eastAsia="zh-CN"/>
        </w:rPr>
        <w:t>facilitate</w:t>
      </w:r>
      <w:r w:rsidR="00603D5C">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NRU DRS transmission, e.g. including Type B allocation for symbol #</w:t>
      </w:r>
      <w:r w:rsidR="00EB1C50">
        <w:rPr>
          <w:rFonts w:ascii="Times New Roman" w:eastAsiaTheme="minorEastAsia" w:hAnsi="Times New Roman"/>
          <w:b/>
          <w:lang w:eastAsia="zh-CN"/>
        </w:rPr>
        <w:t>7</w:t>
      </w:r>
      <w:r>
        <w:rPr>
          <w:rFonts w:ascii="Times New Roman" w:eastAsiaTheme="minorEastAsia" w:hAnsi="Times New Roman" w:hint="eastAsia"/>
          <w:b/>
          <w:lang w:eastAsia="zh-CN"/>
        </w:rPr>
        <w:t>-13</w:t>
      </w:r>
      <w:r w:rsidRPr="00333982">
        <w:rPr>
          <w:rFonts w:ascii="Times New Roman" w:hAnsi="Times New Roman"/>
          <w:b/>
        </w:rPr>
        <w:t>.</w:t>
      </w:r>
      <w:bookmarkEnd w:id="12"/>
    </w:p>
    <w:p w14:paraId="51112F7F" w14:textId="594F6645" w:rsidR="00D637F0" w:rsidRDefault="00D637F0" w:rsidP="00437FA0">
      <w:pPr>
        <w:pStyle w:val="3"/>
        <w:ind w:left="1304"/>
        <w:rPr>
          <w:rFonts w:eastAsiaTheme="minorEastAsia"/>
          <w:lang w:eastAsia="zh-CN"/>
        </w:rPr>
      </w:pPr>
      <w:r>
        <w:rPr>
          <w:rFonts w:eastAsiaTheme="minorEastAsia"/>
          <w:lang w:eastAsia="zh-CN"/>
        </w:rPr>
        <w:t>RMSI transmission in Scell</w:t>
      </w:r>
    </w:p>
    <w:p w14:paraId="62F0E782" w14:textId="07424E64" w:rsidR="00C50638" w:rsidRPr="00C50638" w:rsidRDefault="00C50638" w:rsidP="00C50638">
      <w:pPr>
        <w:pStyle w:val="a0"/>
        <w:rPr>
          <w:rFonts w:ascii="Times New Roman" w:eastAsia="宋体" w:hAnsi="Times New Roman"/>
          <w:lang w:val="en-GB" w:eastAsia="zh-CN"/>
        </w:rPr>
      </w:pPr>
      <w:r w:rsidRPr="00C50638">
        <w:rPr>
          <w:rFonts w:ascii="Times New Roman" w:eastAsia="宋体" w:hAnsi="Times New Roman" w:hint="eastAsia"/>
          <w:lang w:val="en-GB" w:eastAsia="zh-CN"/>
        </w:rPr>
        <w:t>I</w:t>
      </w:r>
      <w:r w:rsidRPr="00C50638">
        <w:rPr>
          <w:rFonts w:ascii="Times New Roman" w:eastAsia="宋体" w:hAnsi="Times New Roman"/>
          <w:lang w:val="en-GB" w:eastAsia="zh-CN"/>
        </w:rPr>
        <w:t xml:space="preserve">n RAN1#98bis, </w:t>
      </w:r>
      <w:r>
        <w:rPr>
          <w:rFonts w:ascii="Times New Roman" w:eastAsia="宋体" w:hAnsi="Times New Roman"/>
          <w:lang w:val="en-GB" w:eastAsia="zh-CN"/>
        </w:rPr>
        <w:t>the following working assumption is made:</w:t>
      </w:r>
    </w:p>
    <w:p w14:paraId="7A2BE41D" w14:textId="0909DC61" w:rsidR="00C50638" w:rsidRPr="00C50638" w:rsidRDefault="00C50638" w:rsidP="00C50638">
      <w:pPr>
        <w:pStyle w:val="a0"/>
        <w:pBdr>
          <w:top w:val="single" w:sz="4" w:space="1" w:color="auto"/>
          <w:left w:val="single" w:sz="4" w:space="4" w:color="auto"/>
          <w:bottom w:val="single" w:sz="4" w:space="1" w:color="auto"/>
          <w:right w:val="single" w:sz="4" w:space="4" w:color="auto"/>
        </w:pBdr>
        <w:rPr>
          <w:rFonts w:ascii="Times New Roman" w:eastAsia="宋体" w:hAnsi="Times New Roman"/>
          <w:lang w:val="en-GB" w:eastAsia="zh-CN"/>
        </w:rPr>
      </w:pPr>
      <w:r w:rsidRPr="000F22CD">
        <w:rPr>
          <w:rFonts w:ascii="Times New Roman" w:eastAsia="宋体" w:hAnsi="Times New Roman"/>
          <w:highlight w:val="darkYellow"/>
          <w:lang w:val="en-GB" w:eastAsia="zh-CN"/>
        </w:rPr>
        <w:t>Working Assumption:</w:t>
      </w:r>
      <w:r>
        <w:rPr>
          <w:rFonts w:ascii="Times New Roman" w:eastAsia="宋体" w:hAnsi="Times New Roman"/>
          <w:lang w:val="en-GB" w:eastAsia="zh-CN"/>
        </w:rPr>
        <w:br/>
      </w:r>
      <w:r w:rsidRPr="00C50638">
        <w:rPr>
          <w:rFonts w:ascii="Times New Roman" w:eastAsia="宋体" w:hAnsi="Times New Roman"/>
          <w:lang w:val="en-GB" w:eastAsia="zh-CN"/>
        </w:rPr>
        <w:t xml:space="preserve">For RMSI transmission for ANR purpose on a carrier with an SSB not on a sync raster, the PBCH in SSB not on a sync raster does not directly provide the location of the CORESET 0 for RMSI reception. </w:t>
      </w:r>
    </w:p>
    <w:p w14:paraId="00DB2181" w14:textId="7642EB39" w:rsidR="00C50638" w:rsidRDefault="00C50638" w:rsidP="00C50638">
      <w:pPr>
        <w:numPr>
          <w:ilvl w:val="0"/>
          <w:numId w:val="34"/>
        </w:num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C50638">
        <w:rPr>
          <w:rFonts w:ascii="Times New Roman" w:hAnsi="Times New Roman"/>
          <w:szCs w:val="20"/>
          <w:lang w:eastAsia="x-none"/>
        </w:rPr>
        <w:t xml:space="preserve">The frequency domain difference between an off-sync SS/PBCH block and its associated CORESET #0 is determined at least </w:t>
      </w:r>
      <w:r>
        <w:rPr>
          <w:rFonts w:ascii="Times New Roman" w:hAnsi="Times New Roman"/>
          <w:szCs w:val="20"/>
          <w:lang w:eastAsia="x-none"/>
        </w:rPr>
        <w:t>based on.</w:t>
      </w:r>
    </w:p>
    <w:p w14:paraId="71A0F3CE" w14:textId="77777777" w:rsidR="00C50638" w:rsidRDefault="00C50638" w:rsidP="00C50638">
      <w:pPr>
        <w:numPr>
          <w:ilvl w:val="0"/>
          <w:numId w:val="34"/>
        </w:num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C50638">
        <w:rPr>
          <w:rFonts w:ascii="Times New Roman" w:hAnsi="Times New Roman"/>
          <w:szCs w:val="20"/>
          <w:lang w:eastAsia="x-none"/>
        </w:rPr>
        <w:t>The offset between the frequency location of the off-sync SS/PBCH block configured by gNB (high layer parameter ssbFrequency) and the frequency location corresponding to the GSCN of the synchronization raster entry within the same LBT bandwidth.</w:t>
      </w:r>
    </w:p>
    <w:p w14:paraId="46B60A8A" w14:textId="77777777" w:rsidR="00C50638" w:rsidRPr="00C50638" w:rsidRDefault="00C50638" w:rsidP="00C50638">
      <w:pPr>
        <w:numPr>
          <w:ilvl w:val="0"/>
          <w:numId w:val="34"/>
        </w:num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C50638">
        <w:rPr>
          <w:rFonts w:ascii="Times New Roman" w:hAnsi="Times New Roman"/>
          <w:szCs w:val="20"/>
          <w:lang w:eastAsia="x-none"/>
        </w:rPr>
        <w:t xml:space="preserve">Also based on the offsets signaled in PBCH payload (including MIB). </w:t>
      </w:r>
    </w:p>
    <w:p w14:paraId="50BF3A4E" w14:textId="77777777" w:rsidR="00C50638" w:rsidRPr="00C50638" w:rsidRDefault="00C50638" w:rsidP="00C50638">
      <w:p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C50638">
        <w:rPr>
          <w:rFonts w:ascii="Times New Roman" w:hAnsi="Times New Roman"/>
          <w:szCs w:val="20"/>
          <w:lang w:eastAsia="x-none"/>
        </w:rPr>
        <w:t>FFS: How many offsets</w:t>
      </w:r>
    </w:p>
    <w:p w14:paraId="532CAAEF" w14:textId="0F5D3C6A" w:rsidR="00C50638" w:rsidRPr="00C50638" w:rsidRDefault="00C50638" w:rsidP="00C50638">
      <w:pPr>
        <w:numPr>
          <w:ilvl w:val="0"/>
          <w:numId w:val="34"/>
        </w:numPr>
        <w:pBdr>
          <w:top w:val="single" w:sz="4" w:space="1" w:color="auto"/>
          <w:left w:val="single" w:sz="4" w:space="4" w:color="auto"/>
          <w:bottom w:val="single" w:sz="4" w:space="1" w:color="auto"/>
          <w:right w:val="single" w:sz="4" w:space="4" w:color="auto"/>
        </w:pBdr>
        <w:rPr>
          <w:rFonts w:ascii="Times New Roman" w:hAnsi="Times New Roman"/>
          <w:szCs w:val="20"/>
          <w:lang w:eastAsia="x-none"/>
        </w:rPr>
      </w:pPr>
      <w:r w:rsidRPr="00C50638">
        <w:rPr>
          <w:rFonts w:ascii="Times New Roman" w:hAnsi="Times New Roman"/>
          <w:szCs w:val="20"/>
          <w:lang w:eastAsia="x-none"/>
        </w:rPr>
        <w:t xml:space="preserve">Note: </w:t>
      </w:r>
      <w:r>
        <w:rPr>
          <w:rFonts w:ascii="Times New Roman" w:hAnsi="Times New Roman"/>
          <w:szCs w:val="20"/>
          <w:lang w:eastAsia="x-none"/>
        </w:rPr>
        <w:t>For ANR purpose, the SSB and</w:t>
      </w:r>
      <w:r w:rsidRPr="00C50638">
        <w:rPr>
          <w:rFonts w:ascii="Times New Roman" w:hAnsi="Times New Roman"/>
          <w:szCs w:val="20"/>
          <w:lang w:eastAsia="x-none"/>
        </w:rPr>
        <w:t xml:space="preserve"> the associated CORESET0 are expected to be in the same LBT bandwidth</w:t>
      </w:r>
    </w:p>
    <w:p w14:paraId="5FCAA8D5" w14:textId="77777777" w:rsidR="00C50638" w:rsidRDefault="00C50638" w:rsidP="00B25E22">
      <w:pPr>
        <w:pStyle w:val="a0"/>
      </w:pPr>
    </w:p>
    <w:p w14:paraId="0B5B1BDC" w14:textId="77777777" w:rsidR="00B25E22" w:rsidRDefault="00B25E22" w:rsidP="00B25E22">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NR Rel15, RMSI doesn’t need to be transmitted in Scell since it is not used for initial access. However for NRU, this may cause PCI confusion problem since multiple operators in the same carrier may be located in the same area. One example is illustrated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_Ref16532529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A76633">
        <w:rPr>
          <w:rFonts w:ascii="Times New Roman" w:eastAsia="宋体" w:hAnsi="Times New Roman"/>
          <w:b/>
          <w:lang w:eastAsia="zh-CN"/>
        </w:rPr>
        <w:t xml:space="preserve">Figure </w:t>
      </w:r>
      <w:r w:rsidR="00E933A8">
        <w:rPr>
          <w:rFonts w:ascii="Times New Roman" w:eastAsia="宋体" w:hAnsi="Times New Roman"/>
          <w:b/>
          <w:noProof/>
          <w:lang w:eastAsia="zh-CN"/>
        </w:rPr>
        <w:t>3</w:t>
      </w:r>
      <w:r>
        <w:rPr>
          <w:rFonts w:ascii="Times New Roman" w:eastAsia="宋体" w:hAnsi="Times New Roman"/>
          <w:lang w:eastAsia="zh-CN"/>
        </w:rPr>
        <w:fldChar w:fldCharType="end"/>
      </w:r>
      <w:r>
        <w:rPr>
          <w:rFonts w:ascii="Times New Roman" w:eastAsia="宋体" w:hAnsi="Times New Roman"/>
          <w:lang w:eastAsia="zh-CN"/>
        </w:rPr>
        <w:t>: two Scells belonging to different operators happens to select the same PCI, i.e. PCI2 for OP1 and OP2 in neighbor area. In this case, when UE1 is configured by OP1 Pcell to perform Scell measurement for PCI 2, wrong measurement results will be reported, which will cause wrong Scell activation and thus UE1 may lose the data. This is also one problem in LAA and it is left to smart implementation, i.e. the Scell will change PCI if such data lost situation happens frequently when reporting measurement result is very good.</w:t>
      </w:r>
    </w:p>
    <w:p w14:paraId="41487D3F" w14:textId="77777777" w:rsidR="00B25E22" w:rsidRDefault="00B25E22" w:rsidP="00B25E22">
      <w:pPr>
        <w:pStyle w:val="a0"/>
        <w:jc w:val="center"/>
        <w:rPr>
          <w:rFonts w:ascii="Times New Roman" w:eastAsia="宋体" w:hAnsi="Times New Roman"/>
          <w:lang w:eastAsia="zh-CN"/>
        </w:rPr>
      </w:pPr>
      <w:r>
        <w:rPr>
          <w:rFonts w:ascii="Times New Roman" w:eastAsia="宋体" w:hAnsi="Times New Roman"/>
          <w:noProof/>
          <w:lang w:eastAsia="zh-CN"/>
        </w:rPr>
        <w:lastRenderedPageBreak/>
        <w:drawing>
          <wp:inline distT="0" distB="0" distL="0" distR="0" wp14:anchorId="48A7ACCE" wp14:editId="639D374C">
            <wp:extent cx="5000290" cy="170493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15490" cy="1710120"/>
                    </a:xfrm>
                    <a:prstGeom prst="rect">
                      <a:avLst/>
                    </a:prstGeom>
                    <a:noFill/>
                  </pic:spPr>
                </pic:pic>
              </a:graphicData>
            </a:graphic>
          </wp:inline>
        </w:drawing>
      </w:r>
    </w:p>
    <w:p w14:paraId="50440473" w14:textId="14F9A7D1" w:rsidR="00B25E22" w:rsidRDefault="00B25E22" w:rsidP="00437FA0">
      <w:pPr>
        <w:jc w:val="center"/>
        <w:rPr>
          <w:rFonts w:ascii="Times New Roman" w:eastAsia="宋体" w:hAnsi="Times New Roman"/>
          <w:lang w:eastAsia="zh-CN"/>
        </w:rPr>
      </w:pPr>
      <w:bookmarkStart w:id="14" w:name="_Ref16532529"/>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E933A8">
        <w:rPr>
          <w:rFonts w:ascii="Times New Roman" w:eastAsia="宋体" w:hAnsi="Times New Roman"/>
          <w:b/>
          <w:noProof/>
          <w:lang w:eastAsia="zh-CN"/>
        </w:rPr>
        <w:t>3</w:t>
      </w:r>
      <w:r w:rsidRPr="00A76633">
        <w:rPr>
          <w:rFonts w:ascii="Times New Roman" w:eastAsia="宋体" w:hAnsi="Times New Roman"/>
          <w:b/>
          <w:lang w:eastAsia="zh-CN"/>
        </w:rPr>
        <w:fldChar w:fldCharType="end"/>
      </w:r>
      <w:bookmarkEnd w:id="14"/>
      <w:r w:rsidRPr="00A76633">
        <w:rPr>
          <w:rFonts w:ascii="Times New Roman" w:eastAsia="宋体" w:hAnsi="Times New Roman"/>
          <w:lang w:eastAsia="zh-CN"/>
        </w:rPr>
        <w:tab/>
      </w:r>
      <w:r>
        <w:rPr>
          <w:rFonts w:ascii="Times New Roman" w:eastAsia="宋体" w:hAnsi="Times New Roman"/>
          <w:lang w:eastAsia="zh-CN"/>
        </w:rPr>
        <w:tab/>
        <w:t>PCI confusion problem for NRU Scell</w:t>
      </w:r>
    </w:p>
    <w:p w14:paraId="165704E3" w14:textId="5BE06596" w:rsidR="00B25E22" w:rsidRDefault="00B25E22" w:rsidP="000F22CD">
      <w:pPr>
        <w:pStyle w:val="a0"/>
        <w:rPr>
          <w:rFonts w:ascii="Times New Roman" w:eastAsia="宋体" w:hAnsi="Times New Roman"/>
          <w:lang w:eastAsia="zh-CN"/>
        </w:rPr>
      </w:pPr>
    </w:p>
    <w:p w14:paraId="4C863693" w14:textId="19A74657" w:rsidR="000F22CD" w:rsidRDefault="000F22CD" w:rsidP="000F22CD">
      <w:pPr>
        <w:pStyle w:val="a0"/>
        <w:rPr>
          <w:rFonts w:ascii="Times New Roman" w:hAnsi="Times New Roman"/>
          <w:szCs w:val="20"/>
          <w:lang w:eastAsia="x-none"/>
        </w:rPr>
      </w:pPr>
      <w:r>
        <w:rPr>
          <w:rFonts w:ascii="Times New Roman" w:eastAsia="宋体" w:hAnsi="Times New Roman" w:hint="eastAsia"/>
          <w:lang w:eastAsia="zh-CN"/>
        </w:rPr>
        <w:t>A</w:t>
      </w:r>
      <w:r>
        <w:rPr>
          <w:rFonts w:ascii="Times New Roman" w:eastAsia="宋体" w:hAnsi="Times New Roman"/>
          <w:lang w:eastAsia="zh-CN"/>
        </w:rPr>
        <w:t xml:space="preserve">s described in section 2.1.2, the offset included in MIB between sync raster SSB and Coreset#0 is not needed anymore. </w:t>
      </w:r>
      <w:r w:rsidR="00F645F3">
        <w:rPr>
          <w:rFonts w:ascii="Times New Roman" w:eastAsia="宋体" w:hAnsi="Times New Roman"/>
          <w:lang w:eastAsia="zh-CN"/>
        </w:rPr>
        <w:t xml:space="preserve">Thus </w:t>
      </w:r>
      <w:r w:rsidR="00F645F3">
        <w:rPr>
          <w:rFonts w:ascii="Times New Roman" w:hAnsi="Times New Roman"/>
          <w:szCs w:val="20"/>
          <w:lang w:eastAsia="x-none"/>
        </w:rPr>
        <w:t>t</w:t>
      </w:r>
      <w:r w:rsidR="00F645F3" w:rsidRPr="00C50638">
        <w:rPr>
          <w:rFonts w:ascii="Times New Roman" w:hAnsi="Times New Roman"/>
          <w:szCs w:val="20"/>
          <w:lang w:eastAsia="x-none"/>
        </w:rPr>
        <w:t>he frequency domain difference between an off-sync SS/PBCH block and its associated CORESET #0 is determined</w:t>
      </w:r>
      <w:r w:rsidR="00F645F3">
        <w:rPr>
          <w:rFonts w:ascii="Times New Roman" w:hAnsi="Times New Roman"/>
          <w:szCs w:val="20"/>
          <w:lang w:eastAsia="x-none"/>
        </w:rPr>
        <w:t xml:space="preserve"> based on only t</w:t>
      </w:r>
      <w:r w:rsidR="00F645F3" w:rsidRPr="00C50638">
        <w:rPr>
          <w:rFonts w:ascii="Times New Roman" w:hAnsi="Times New Roman"/>
          <w:szCs w:val="20"/>
          <w:lang w:eastAsia="x-none"/>
        </w:rPr>
        <w:t>he offset between the frequency location of the off-sync SS/PBCH block configured by gNB (high layer parameter ssbFrequency) and the frequency location corresponding to the GSCN of the synchronization raster entry within the same LBT bandwidth.</w:t>
      </w:r>
    </w:p>
    <w:p w14:paraId="41423CD7" w14:textId="48849CFF" w:rsidR="00F645F3" w:rsidRPr="00F645F3" w:rsidRDefault="00F645F3" w:rsidP="00F645F3">
      <w:pPr>
        <w:pStyle w:val="a7"/>
        <w:jc w:val="both"/>
        <w:rPr>
          <w:rFonts w:ascii="Times New Roman" w:hAnsi="Times New Roman"/>
          <w:b/>
        </w:rPr>
      </w:pPr>
      <w:bookmarkStart w:id="15" w:name="_Ref23858601"/>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E933A8">
        <w:rPr>
          <w:rFonts w:ascii="Times New Roman" w:hAnsi="Times New Roman"/>
          <w:b/>
          <w:noProof/>
        </w:rPr>
        <w:t>7</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T</w:t>
      </w:r>
      <w:r w:rsidRPr="00F645F3">
        <w:rPr>
          <w:rFonts w:ascii="Times New Roman" w:hAnsi="Times New Roman"/>
          <w:b/>
        </w:rPr>
        <w:t>he frequency domain difference between an off-sync SS/PBCH block and its associated CORESET #0 is determined based on only the offset between the frequency location of the off-sync SS/PBCH block configured by gNB (high layer parameter ssbFrequency) and the frequency location corresponding to the GSCN of the synchronization raster entry within the same LBT bandwidth.</w:t>
      </w:r>
      <w:bookmarkEnd w:id="15"/>
    </w:p>
    <w:p w14:paraId="15C2BDB5" w14:textId="77777777" w:rsidR="00D23CCB" w:rsidRDefault="00D23CCB" w:rsidP="00D23CCB">
      <w:pPr>
        <w:pStyle w:val="20"/>
        <w:tabs>
          <w:tab w:val="left" w:pos="567"/>
        </w:tabs>
        <w:rPr>
          <w:rFonts w:eastAsia="宋体"/>
          <w:b w:val="0"/>
          <w:sz w:val="30"/>
          <w:szCs w:val="30"/>
        </w:rPr>
      </w:pPr>
      <w:bookmarkStart w:id="16" w:name="PP11"/>
      <w:bookmarkEnd w:id="13"/>
      <w:r>
        <w:rPr>
          <w:rFonts w:eastAsia="宋体"/>
          <w:b w:val="0"/>
          <w:sz w:val="30"/>
          <w:szCs w:val="30"/>
        </w:rPr>
        <w:t>PRACH design</w:t>
      </w:r>
    </w:p>
    <w:p w14:paraId="6AF47CC0" w14:textId="77777777" w:rsidR="00D23CCB" w:rsidRPr="00BE01EF" w:rsidRDefault="00D23CCB" w:rsidP="00D23CCB">
      <w:pPr>
        <w:pStyle w:val="3"/>
        <w:ind w:left="1304"/>
        <w:rPr>
          <w:b w:val="0"/>
        </w:rPr>
      </w:pPr>
      <w:bookmarkStart w:id="17" w:name="_Ref528317752"/>
      <w:r>
        <w:t xml:space="preserve"> Preamble repetition or long sequence</w:t>
      </w:r>
      <w:bookmarkEnd w:id="17"/>
    </w:p>
    <w:p w14:paraId="4062D433" w14:textId="77777777" w:rsidR="00D23CCB" w:rsidRDefault="00D23CCB" w:rsidP="00D23CCB">
      <w:pPr>
        <w:spacing w:before="120" w:after="120"/>
        <w:jc w:val="both"/>
        <w:rPr>
          <w:rFonts w:ascii="Times New Roman" w:hAnsi="Times New Roman"/>
        </w:rPr>
      </w:pPr>
      <w:r>
        <w:rPr>
          <w:rFonts w:ascii="Times New Roman" w:hAnsi="Times New Roman"/>
        </w:rPr>
        <w:t>Based on the agreements in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_Ref7368752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E933A8">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hAnsi="Times New Roman"/>
        </w:rPr>
        <w:t>, the PRACH resource mapping and PRACH sequence length still need to be studied. In this section, we will discuss the potential alternatives based on simulation. T</w:t>
      </w:r>
      <w:r w:rsidRPr="00B12E93">
        <w:rPr>
          <w:rFonts w:ascii="Times New Roman" w:hAnsi="Times New Roman"/>
        </w:rPr>
        <w:t xml:space="preserve">he simulation assumptions in </w:t>
      </w:r>
      <w:r>
        <w:rPr>
          <w:rFonts w:ascii="Times New Roman" w:hAnsi="Times New Roman"/>
          <w:color w:val="FF0000"/>
        </w:rPr>
        <w:fldChar w:fldCharType="begin"/>
      </w:r>
      <w:r>
        <w:rPr>
          <w:rFonts w:ascii="Times New Roman" w:hAnsi="Times New Roman"/>
        </w:rPr>
        <w:instrText xml:space="preserve"> REF _Ref972663 \r \h </w:instrText>
      </w:r>
      <w:r>
        <w:rPr>
          <w:rFonts w:ascii="Times New Roman" w:hAnsi="Times New Roman"/>
          <w:color w:val="FF0000"/>
        </w:rPr>
      </w:r>
      <w:r>
        <w:rPr>
          <w:rFonts w:ascii="Times New Roman" w:hAnsi="Times New Roman"/>
          <w:color w:val="FF0000"/>
        </w:rPr>
        <w:fldChar w:fldCharType="separate"/>
      </w:r>
      <w:r w:rsidR="00E933A8">
        <w:rPr>
          <w:rFonts w:ascii="Times New Roman" w:hAnsi="Times New Roman"/>
        </w:rPr>
        <w:t>[5]</w:t>
      </w:r>
      <w:r>
        <w:rPr>
          <w:rFonts w:ascii="Times New Roman" w:hAnsi="Times New Roman"/>
          <w:color w:val="FF0000"/>
        </w:rPr>
        <w:fldChar w:fldCharType="end"/>
      </w:r>
      <w:r>
        <w:rPr>
          <w:rFonts w:ascii="Times New Roman" w:hAnsi="Times New Roman"/>
          <w:color w:val="FF0000"/>
        </w:rPr>
        <w:t xml:space="preserve"> </w:t>
      </w:r>
      <w:r w:rsidRPr="00B12E93">
        <w:rPr>
          <w:rFonts w:ascii="Times New Roman" w:hAnsi="Times New Roman"/>
        </w:rPr>
        <w:t>are listed in Appendix</w:t>
      </w:r>
      <w:r>
        <w:rPr>
          <w:rFonts w:ascii="Times New Roman" w:hAnsi="Times New Roman"/>
        </w:rPr>
        <w:t xml:space="preserve">. </w:t>
      </w:r>
    </w:p>
    <w:p w14:paraId="2A738B82" w14:textId="77777777" w:rsidR="00D23CCB" w:rsidRPr="000E2863" w:rsidRDefault="00D23CCB" w:rsidP="00D23CCB">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 xml:space="preserve">Detailed </w:t>
      </w:r>
      <w:r>
        <w:rPr>
          <w:rFonts w:ascii="Times New Roman" w:eastAsia="等线" w:hAnsi="Times New Roman"/>
          <w:lang w:eastAsia="zh-CN"/>
        </w:rPr>
        <w:t>s</w:t>
      </w:r>
      <w:r w:rsidRPr="005F2F27">
        <w:rPr>
          <w:rFonts w:ascii="Times New Roman" w:eastAsia="等线" w:hAnsi="Times New Roman"/>
          <w:lang w:eastAsia="zh-CN"/>
        </w:rPr>
        <w:t>imulation assumptions</w:t>
      </w:r>
    </w:p>
    <w:p w14:paraId="2DBBD20B" w14:textId="77777777" w:rsidR="00D23CCB" w:rsidRPr="00161358" w:rsidRDefault="00D23CCB" w:rsidP="00D23CCB">
      <w:pPr>
        <w:pStyle w:val="a0"/>
        <w:rPr>
          <w:rFonts w:ascii="Times New Roman" w:eastAsia="等线" w:hAnsi="Times New Roman"/>
          <w:szCs w:val="20"/>
          <w:lang w:eastAsia="zh-CN"/>
        </w:rPr>
      </w:pPr>
      <w:r w:rsidRPr="00E272AC">
        <w:rPr>
          <w:rFonts w:ascii="Times New Roman" w:eastAsia="等线" w:hAnsi="Times New Roman"/>
          <w:szCs w:val="20"/>
          <w:lang w:eastAsia="zh-CN"/>
        </w:rPr>
        <w:t xml:space="preserve">In addition to the simulation assumptions in </w:t>
      </w:r>
      <w:r w:rsidRPr="00E272AC">
        <w:rPr>
          <w:rFonts w:ascii="Times New Roman" w:eastAsia="等线" w:hAnsi="Times New Roman"/>
          <w:szCs w:val="20"/>
          <w:lang w:eastAsia="zh-CN"/>
        </w:rPr>
        <w:fldChar w:fldCharType="begin"/>
      </w:r>
      <w:r w:rsidRPr="00E272AC">
        <w:rPr>
          <w:rFonts w:ascii="Times New Roman" w:eastAsia="等线" w:hAnsi="Times New Roman"/>
          <w:szCs w:val="20"/>
          <w:lang w:eastAsia="zh-CN"/>
        </w:rPr>
        <w:instrText xml:space="preserve"> REF _Ref972663 \r \h </w:instrText>
      </w:r>
      <w:r>
        <w:rPr>
          <w:rFonts w:ascii="Times New Roman" w:eastAsia="等线" w:hAnsi="Times New Roman"/>
          <w:szCs w:val="20"/>
          <w:lang w:eastAsia="zh-CN"/>
        </w:rPr>
        <w:instrText xml:space="preserve"> \* MERGEFORMAT </w:instrText>
      </w:r>
      <w:r w:rsidRPr="00E272AC">
        <w:rPr>
          <w:rFonts w:ascii="Times New Roman" w:eastAsia="等线" w:hAnsi="Times New Roman"/>
          <w:szCs w:val="20"/>
          <w:lang w:eastAsia="zh-CN"/>
        </w:rPr>
      </w:r>
      <w:r w:rsidRPr="00E272AC">
        <w:rPr>
          <w:rFonts w:ascii="Times New Roman" w:eastAsia="等线" w:hAnsi="Times New Roman"/>
          <w:szCs w:val="20"/>
          <w:lang w:eastAsia="zh-CN"/>
        </w:rPr>
        <w:fldChar w:fldCharType="separate"/>
      </w:r>
      <w:r w:rsidR="00E933A8">
        <w:rPr>
          <w:rFonts w:ascii="Times New Roman" w:eastAsia="等线" w:hAnsi="Times New Roman"/>
          <w:szCs w:val="20"/>
          <w:lang w:eastAsia="zh-CN"/>
        </w:rPr>
        <w:t>[5]</w:t>
      </w:r>
      <w:r w:rsidRPr="00E272AC">
        <w:rPr>
          <w:rFonts w:ascii="Times New Roman" w:eastAsia="等线" w:hAnsi="Times New Roman"/>
          <w:szCs w:val="20"/>
          <w:lang w:eastAsia="zh-CN"/>
        </w:rPr>
        <w:fldChar w:fldCharType="end"/>
      </w:r>
      <w:r w:rsidRPr="00E272AC">
        <w:rPr>
          <w:rFonts w:ascii="Times New Roman" w:eastAsia="等线" w:hAnsi="Times New Roman"/>
          <w:szCs w:val="20"/>
          <w:lang w:eastAsia="zh-CN"/>
        </w:rPr>
        <w:t>,</w:t>
      </w:r>
      <w:r>
        <w:rPr>
          <w:rFonts w:ascii="Times New Roman" w:eastAsia="等线" w:hAnsi="Times New Roman"/>
          <w:szCs w:val="20"/>
          <w:lang w:eastAsia="zh-CN"/>
        </w:rPr>
        <w:t xml:space="preserve"> </w:t>
      </w:r>
      <w:r w:rsidRPr="00E272AC">
        <w:rPr>
          <w:rFonts w:ascii="Times New Roman" w:eastAsia="等线" w:hAnsi="Times New Roman"/>
          <w:szCs w:val="20"/>
          <w:lang w:eastAsia="zh-CN"/>
        </w:rPr>
        <w:t xml:space="preserve">the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cs</m:t>
            </m:r>
          </m:sub>
        </m:sSub>
      </m:oMath>
      <w:r w:rsidRPr="00E272AC">
        <w:rPr>
          <w:rFonts w:ascii="Times New Roman" w:eastAsia="等线" w:hAnsi="Times New Roman"/>
          <w:szCs w:val="20"/>
          <w:lang w:eastAsia="zh-CN"/>
        </w:rPr>
        <w:t xml:space="preserve"> is </w:t>
      </w:r>
      <w:r>
        <w:rPr>
          <w:rFonts w:ascii="Times New Roman" w:eastAsia="等线" w:hAnsi="Times New Roman"/>
          <w:szCs w:val="20"/>
          <w:lang w:eastAsia="zh-CN"/>
        </w:rPr>
        <w:t>calculated based on the equation</w:t>
      </w:r>
      <w:r w:rsidRPr="00F60F8D" w:rsidDel="00F60F8D">
        <w:rPr>
          <w:rFonts w:ascii="Times New Roman" w:eastAsia="等线" w:hAnsi="Times New Roman"/>
          <w:szCs w:val="20"/>
          <w:lang w:eastAsia="zh-CN"/>
        </w:rPr>
        <w:t xml:space="preserve">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cs</m:t>
            </m:r>
          </m:sub>
        </m:sSub>
        <m:r>
          <w:rPr>
            <w:rFonts w:ascii="Cambria Math" w:eastAsia="等线" w:hAnsi="Cambria Math"/>
            <w:szCs w:val="20"/>
            <w:lang w:eastAsia="zh-CN"/>
          </w:rPr>
          <m:t>=</m:t>
        </m:r>
        <m:f>
          <m:fPr>
            <m:type m:val="lin"/>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2</m:t>
                </m:r>
                <m:f>
                  <m:fPr>
                    <m:type m:val="lin"/>
                    <m:ctrlPr>
                      <w:rPr>
                        <w:rFonts w:ascii="Cambria Math" w:eastAsia="等线" w:hAnsi="Cambria Math"/>
                        <w:i/>
                        <w:szCs w:val="20"/>
                        <w:lang w:eastAsia="zh-CN"/>
                      </w:rPr>
                    </m:ctrlPr>
                  </m:fPr>
                  <m:num>
                    <m:r>
                      <w:rPr>
                        <w:rFonts w:ascii="Cambria Math" w:eastAsia="等线" w:hAnsi="Cambria Math"/>
                        <w:szCs w:val="20"/>
                        <w:lang w:eastAsia="zh-CN"/>
                      </w:rPr>
                      <m:t>r</m:t>
                    </m:r>
                  </m:num>
                  <m:den>
                    <m:r>
                      <w:rPr>
                        <w:rFonts w:ascii="Cambria Math" w:eastAsia="等线" w:hAnsi="Cambria Math"/>
                        <w:szCs w:val="20"/>
                        <w:lang w:eastAsia="zh-CN"/>
                      </w:rPr>
                      <m:t>c</m:t>
                    </m:r>
                  </m:den>
                </m:f>
                <m:r>
                  <w:rPr>
                    <w:rFonts w:ascii="Cambria Math" w:eastAsia="等线" w:hAnsi="Cambria Math"/>
                    <w:szCs w:val="20"/>
                    <w:lang w:eastAsia="zh-CN"/>
                  </w:rPr>
                  <m:t>+τ</m:t>
                </m:r>
              </m:e>
            </m:d>
            <m:r>
              <w:rPr>
                <w:rFonts w:ascii="Cambria Math" w:eastAsia="等线" w:hAnsi="Cambria Math" w:hint="cs"/>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L</m:t>
                </m:r>
              </m:e>
              <m:sub>
                <m:r>
                  <w:rPr>
                    <w:rFonts w:ascii="Cambria Math" w:eastAsia="等线" w:hAnsi="Cambria Math"/>
                    <w:szCs w:val="20"/>
                    <w:lang w:eastAsia="zh-CN"/>
                  </w:rPr>
                  <m:t>RA</m:t>
                </m:r>
              </m:sub>
            </m:sSub>
          </m:num>
          <m:den>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seq</m:t>
                </m:r>
              </m:sub>
            </m:sSub>
            <m:r>
              <w:rPr>
                <w:rFonts w:ascii="Cambria Math" w:eastAsia="等线" w:hAnsi="Cambria Math" w:hint="cs"/>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m:t>
                </m:r>
              </m:sub>
            </m:sSub>
          </m:den>
        </m:f>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g</m:t>
            </m:r>
          </m:sub>
        </m:sSub>
      </m:oMath>
      <w:r w:rsidRPr="00BE01EF">
        <w:rPr>
          <w:rFonts w:ascii="Times New Roman" w:eastAsia="等线" w:hAnsi="Times New Roman"/>
          <w:sz w:val="28"/>
          <w:szCs w:val="28"/>
          <w:lang w:eastAsia="zh-CN"/>
        </w:rPr>
        <w:t xml:space="preserve"> </w:t>
      </w:r>
      <w:r>
        <w:rPr>
          <w:rFonts w:ascii="Times New Roman" w:eastAsia="等线" w:hAnsi="Times New Roman"/>
          <w:sz w:val="28"/>
          <w:szCs w:val="28"/>
          <w:lang w:eastAsia="zh-CN"/>
        </w:rPr>
        <w:t>.</w:t>
      </w:r>
      <w:r w:rsidRPr="00161358">
        <w:rPr>
          <w:rFonts w:ascii="Times New Roman" w:eastAsia="等线" w:hAnsi="Times New Roman"/>
          <w:szCs w:val="20"/>
          <w:lang w:eastAsia="zh-CN"/>
        </w:rPr>
        <w:t xml:space="preserve">Where </w:t>
      </w:r>
      <m:oMath>
        <m:r>
          <w:rPr>
            <w:rFonts w:ascii="Cambria Math" w:eastAsia="等线" w:hAnsi="Cambria Math"/>
            <w:szCs w:val="20"/>
            <w:lang w:eastAsia="zh-CN"/>
          </w:rPr>
          <m:t>r=300/</m:t>
        </m:r>
        <m:rad>
          <m:radPr>
            <m:degHide m:val="1"/>
            <m:ctrlPr>
              <w:rPr>
                <w:rFonts w:ascii="Cambria Math" w:eastAsia="等线" w:hAnsi="Cambria Math"/>
                <w:i/>
                <w:szCs w:val="20"/>
                <w:lang w:eastAsia="zh-CN"/>
              </w:rPr>
            </m:ctrlPr>
          </m:radPr>
          <m:deg/>
          <m:e>
            <m:r>
              <w:rPr>
                <w:rFonts w:ascii="Cambria Math" w:eastAsia="等线" w:hAnsi="Cambria Math"/>
                <w:szCs w:val="20"/>
                <w:lang w:eastAsia="zh-CN"/>
              </w:rPr>
              <m:t>3</m:t>
            </m:r>
          </m:e>
        </m:rad>
      </m:oMath>
      <w:r w:rsidRPr="00161358">
        <w:rPr>
          <w:rFonts w:ascii="Times New Roman" w:eastAsia="等线" w:hAnsi="Times New Roman" w:hint="eastAsia"/>
          <w:szCs w:val="20"/>
          <w:lang w:eastAsia="zh-CN"/>
        </w:rPr>
        <w:t xml:space="preserve"> is</w:t>
      </w:r>
      <w:r w:rsidRPr="00161358">
        <w:rPr>
          <w:rFonts w:ascii="Times New Roman" w:eastAsia="等线" w:hAnsi="Times New Roman"/>
          <w:szCs w:val="20"/>
          <w:lang w:eastAsia="zh-CN"/>
        </w:rPr>
        <w:t xml:space="preserve"> the cell radius,</w:t>
      </w:r>
      <m:oMath>
        <m:r>
          <w:rPr>
            <w:rFonts w:ascii="Cambria Math" w:eastAsia="等线" w:hAnsi="Cambria Math"/>
            <w:szCs w:val="20"/>
            <w:lang w:eastAsia="zh-CN"/>
          </w:rPr>
          <m:t xml:space="preserve"> c</m:t>
        </m:r>
      </m:oMath>
      <w:r w:rsidRPr="00161358">
        <w:rPr>
          <w:rFonts w:ascii="Times New Roman" w:eastAsia="等线" w:hAnsi="Times New Roman" w:hint="eastAsia"/>
          <w:szCs w:val="20"/>
          <w:lang w:eastAsia="zh-CN"/>
        </w:rPr>
        <w:t xml:space="preserve"> is the </w:t>
      </w:r>
      <w:r w:rsidRPr="00161358">
        <w:rPr>
          <w:rFonts w:ascii="Times New Roman" w:eastAsia="等线" w:hAnsi="Times New Roman"/>
          <w:szCs w:val="20"/>
          <w:lang w:eastAsia="zh-CN"/>
        </w:rPr>
        <w:t xml:space="preserve">speed of light, </w:t>
      </w:r>
      <m:oMath>
        <m:r>
          <w:rPr>
            <w:rFonts w:ascii="Cambria Math" w:eastAsia="等线" w:hAnsi="Cambria Math"/>
            <w:szCs w:val="20"/>
            <w:lang w:eastAsia="zh-CN"/>
          </w:rPr>
          <m:t>τ</m:t>
        </m:r>
        <m:r>
          <m:rPr>
            <m:sty m:val="p"/>
          </m:rPr>
          <w:rPr>
            <w:rFonts w:ascii="Cambria Math" w:eastAsia="等线" w:hAnsi="Cambria Math"/>
            <w:szCs w:val="20"/>
            <w:lang w:eastAsia="zh-CN"/>
          </w:rPr>
          <m:t>=0.865 μs</m:t>
        </m:r>
      </m:oMath>
      <w:r w:rsidRPr="00161358">
        <w:rPr>
          <w:rFonts w:ascii="Times New Roman" w:eastAsia="等线" w:hAnsi="Times New Roman" w:hint="eastAsia"/>
          <w:szCs w:val="20"/>
          <w:lang w:eastAsia="zh-CN"/>
        </w:rPr>
        <w:t xml:space="preserve"> for TDL-C with 100ns delay </w:t>
      </w:r>
      <w:r w:rsidRPr="00161358">
        <w:rPr>
          <w:rFonts w:ascii="Times New Roman" w:eastAsia="等线" w:hAnsi="Times New Roman"/>
          <w:szCs w:val="20"/>
          <w:lang w:eastAsia="zh-CN"/>
        </w:rPr>
        <w:t>spread,</w:t>
      </w:r>
      <m:oMath>
        <m:sSub>
          <m:sSubPr>
            <m:ctrlPr>
              <w:rPr>
                <w:rFonts w:ascii="Cambria Math" w:eastAsia="等线" w:hAnsi="Cambria Math"/>
                <w:i/>
                <w:szCs w:val="20"/>
                <w:lang w:eastAsia="zh-CN"/>
              </w:rPr>
            </m:ctrlPr>
          </m:sSubPr>
          <m:e>
            <m:r>
              <w:rPr>
                <w:rFonts w:ascii="Cambria Math" w:eastAsia="等线" w:hAnsi="Cambria Math"/>
                <w:szCs w:val="20"/>
                <w:lang w:eastAsia="zh-CN"/>
              </w:rPr>
              <m:t>L</m:t>
            </m:r>
          </m:e>
          <m:sub>
            <m:r>
              <w:rPr>
                <w:rFonts w:ascii="Cambria Math" w:eastAsia="等线" w:hAnsi="Cambria Math"/>
                <w:szCs w:val="20"/>
                <w:lang w:eastAsia="zh-CN"/>
              </w:rPr>
              <m:t>RA</m:t>
            </m:r>
          </m:sub>
        </m:sSub>
        <m:r>
          <w:rPr>
            <w:rFonts w:ascii="Cambria Math" w:eastAsia="等线" w:hAnsi="Cambria Math"/>
            <w:szCs w:val="20"/>
            <w:lang w:eastAsia="zh-CN"/>
          </w:rPr>
          <m:t xml:space="preserve">=139, </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seq</m:t>
            </m:r>
          </m:sub>
        </m:sSub>
        <m:r>
          <w:rPr>
            <w:rFonts w:ascii="Cambria Math" w:eastAsia="等线" w:hAnsi="Cambria Math"/>
            <w:szCs w:val="20"/>
            <w:lang w:eastAsia="zh-CN"/>
          </w:rPr>
          <m:t>=2048</m:t>
        </m:r>
      </m:oMath>
      <w:r w:rsidRPr="00161358">
        <w:rPr>
          <w:rFonts w:ascii="Times New Roman" w:eastAsia="等线" w:hAnsi="Times New Roman" w:hint="eastAsia"/>
          <w:szCs w:val="20"/>
          <w:lang w:eastAsia="zh-CN"/>
        </w:rPr>
        <w:t xml:space="preserve">, </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m:t>
            </m:r>
          </m:sub>
        </m:sSub>
        <m:r>
          <w:rPr>
            <w:rFonts w:ascii="Cambria Math" w:eastAsia="等线" w:hAnsi="Cambria Math"/>
            <w:szCs w:val="20"/>
            <w:lang w:eastAsia="zh-CN"/>
          </w:rPr>
          <m:t>=</m:t>
        </m:r>
        <m:f>
          <m:fPr>
            <m:ctrlPr>
              <w:rPr>
                <w:rFonts w:ascii="Cambria Math" w:eastAsia="等线" w:hAnsi="Cambria Math"/>
                <w:i/>
                <w:szCs w:val="20"/>
                <w:lang w:eastAsia="zh-CN"/>
              </w:rPr>
            </m:ctrlPr>
          </m:fPr>
          <m:num>
            <m:r>
              <w:rPr>
                <w:rFonts w:ascii="Cambria Math" w:eastAsia="等线" w:hAnsi="Cambria Math"/>
                <w:szCs w:val="20"/>
                <w:lang w:eastAsia="zh-CN"/>
              </w:rPr>
              <m:t>1</m:t>
            </m:r>
          </m:num>
          <m:den>
            <m:r>
              <w:rPr>
                <w:rFonts w:ascii="Cambria Math" w:eastAsia="等线" w:hAnsi="Cambria Math"/>
                <w:szCs w:val="20"/>
                <w:lang w:eastAsia="zh-CN"/>
              </w:rPr>
              <m:t>2048×SCS</m:t>
            </m:r>
          </m:den>
        </m:f>
      </m:oMath>
      <w:r>
        <w:rPr>
          <w:rFonts w:ascii="Times New Roman" w:eastAsia="等线" w:hAnsi="Times New Roman" w:hint="eastAsia"/>
          <w:szCs w:val="20"/>
          <w:lang w:eastAsia="zh-CN"/>
        </w:rPr>
        <w:t xml:space="preserve">, and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g</m:t>
            </m:r>
          </m:sub>
        </m:sSub>
      </m:oMath>
      <w:r>
        <w:rPr>
          <w:rFonts w:ascii="Times New Roman" w:eastAsia="等线" w:hAnsi="Times New Roman" w:hint="eastAsia"/>
          <w:szCs w:val="20"/>
          <w:lang w:eastAsia="zh-CN"/>
        </w:rPr>
        <w:t xml:space="preserve"> </w:t>
      </w:r>
      <w:r>
        <w:rPr>
          <w:rFonts w:ascii="Times New Roman" w:eastAsia="等线" w:hAnsi="Times New Roman"/>
          <w:szCs w:val="20"/>
          <w:lang w:eastAsia="zh-CN"/>
        </w:rPr>
        <w:t>is the number of guard samples</w:t>
      </w:r>
      <w:r w:rsidRPr="00161358">
        <w:rPr>
          <w:rFonts w:ascii="Times New Roman" w:eastAsia="等线" w:hAnsi="Times New Roman"/>
          <w:szCs w:val="20"/>
          <w:lang w:eastAsia="zh-CN"/>
        </w:rPr>
        <w:t xml:space="preserve">. </w:t>
      </w:r>
      <w:r>
        <w:rPr>
          <w:rFonts w:ascii="Times New Roman" w:eastAsia="等线" w:hAnsi="Times New Roman"/>
          <w:szCs w:val="20"/>
          <w:lang w:eastAsia="zh-CN"/>
        </w:rPr>
        <w:t>Accordingly, the Ncs for different preamble length and SCS configuration are given in Table</w:t>
      </w:r>
    </w:p>
    <w:p w14:paraId="1975C558" w14:textId="77777777" w:rsidR="00D23CCB" w:rsidRPr="00EF670C" w:rsidRDefault="00D23CCB" w:rsidP="00D23CCB">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Detection algorithm of PRACH</w:t>
      </w:r>
    </w:p>
    <w:p w14:paraId="5620702C" w14:textId="77777777" w:rsidR="00D23CCB" w:rsidRPr="00E272AC" w:rsidRDefault="00D23CCB" w:rsidP="00D23CCB">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The PRACH detection algorithm is described as follows.</w:t>
      </w:r>
    </w:p>
    <w:p w14:paraId="357C3275" w14:textId="77777777" w:rsidR="00D23CCB" w:rsidRPr="00E272AC" w:rsidRDefault="00D23CCB" w:rsidP="00D23CCB">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 1: the receiving signal is transformed to frequency domain through FFT.</w:t>
      </w:r>
    </w:p>
    <w:p w14:paraId="78A8909C" w14:textId="77777777" w:rsidR="00D23CCB" w:rsidRPr="00E272AC" w:rsidRDefault="00D23CCB" w:rsidP="00D23CCB">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 2: the Receiving signal is correlated with the 64 hypothetical preamble sequences to get the channel estimation in frequency domain.</w:t>
      </w:r>
    </w:p>
    <w:p w14:paraId="75C0B644" w14:textId="77777777" w:rsidR="00D23CCB" w:rsidRDefault="00D23CCB" w:rsidP="00D23CCB">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w:t>
      </w:r>
      <w:r>
        <w:rPr>
          <w:rFonts w:ascii="Times New Roman" w:eastAsia="等线" w:hAnsi="Times New Roman"/>
          <w:kern w:val="2"/>
          <w:szCs w:val="20"/>
          <w:lang w:eastAsia="zh-CN"/>
        </w:rPr>
        <w:t xml:space="preserve"> </w:t>
      </w:r>
      <w:r w:rsidRPr="00E272AC">
        <w:rPr>
          <w:rFonts w:ascii="Times New Roman" w:eastAsia="等线" w:hAnsi="Times New Roman"/>
          <w:kern w:val="2"/>
          <w:szCs w:val="20"/>
          <w:lang w:eastAsia="zh-CN"/>
        </w:rPr>
        <w:t>3: the frequency domain channel estimation coefficients for each preamble sequence hypothesis are transferred to time domain through IFFT to get the power delay profile.</w:t>
      </w:r>
    </w:p>
    <w:p w14:paraId="7D1D49CF" w14:textId="77777777" w:rsidR="00D23CCB" w:rsidRDefault="0040236C" w:rsidP="00D23CCB">
      <w:pPr>
        <w:pStyle w:val="a0"/>
        <w:wordWrap w:val="0"/>
        <w:spacing w:beforeLines="50" w:before="120"/>
        <w:jc w:val="right"/>
        <w:rPr>
          <w:rFonts w:ascii="Times New Roman" w:eastAsia="宋体" w:hAnsi="Times New Roman"/>
        </w:rPr>
      </w:pPr>
      <m:oMath>
        <m:sSub>
          <m:sSubPr>
            <m:ctrlPr>
              <w:rPr>
                <w:rFonts w:ascii="Cambria Math" w:hAnsi="Cambria Math"/>
                <w:i/>
              </w:rPr>
            </m:ctrlPr>
          </m:sSubPr>
          <m:e>
            <m:r>
              <w:rPr>
                <w:rFonts w:ascii="Cambria Math"/>
              </w:rPr>
              <m:t>PDP</m:t>
            </m:r>
            <m:d>
              <m:dPr>
                <m:ctrlPr>
                  <w:rPr>
                    <w:rFonts w:ascii="Cambria Math" w:hAnsi="Cambria Math"/>
                    <w:i/>
                  </w:rPr>
                </m:ctrlPr>
              </m:dPr>
              <m:e>
                <m:r>
                  <w:rPr>
                    <w:rFonts w:ascii="Cambria Math"/>
                  </w:rPr>
                  <m:t>l</m:t>
                </m:r>
              </m:e>
            </m:d>
            <m:r>
              <w:rPr>
                <w:rFonts w:asci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z</m:t>
                        </m:r>
                      </m:e>
                      <m:sub>
                        <m:r>
                          <w:rPr>
                            <w:rFonts w:ascii="Cambria Math"/>
                          </w:rPr>
                          <m:t>u</m:t>
                        </m:r>
                      </m:sub>
                    </m:sSub>
                    <m:d>
                      <m:dPr>
                        <m:ctrlPr>
                          <w:rPr>
                            <w:rFonts w:ascii="Cambria Math" w:hAnsi="Cambria Math"/>
                            <w:i/>
                          </w:rPr>
                        </m:ctrlPr>
                      </m:dPr>
                      <m:e>
                        <m:r>
                          <w:rPr>
                            <w:rFonts w:ascii="Cambria Math"/>
                          </w:rPr>
                          <m:t>l</m:t>
                        </m:r>
                      </m:e>
                    </m:d>
                  </m:e>
                </m:d>
              </m:e>
              <m:sup>
                <m:r>
                  <w:rPr>
                    <w:rFonts w:ascii="Cambria Math"/>
                  </w:rPr>
                  <m:t>2</m:t>
                </m:r>
              </m:sup>
            </m:sSup>
            <m:r>
              <w:rPr>
                <w:rFonts w:asci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eastAsiaTheme="minorEastAsia" w:hAnsi="Cambria Math" w:hint="eastAsia"/>
                      </w:rPr>
                      <m:t>IDFT</m:t>
                    </m:r>
                    <m:d>
                      <m:dPr>
                        <m:begChr m:val="{"/>
                        <m:endChr m:val="}"/>
                        <m:ctrlPr>
                          <w:rPr>
                            <w:rFonts w:ascii="Cambria Math" w:eastAsiaTheme="minorEastAsia" w:hAnsi="Cambria Math"/>
                            <w:i/>
                          </w:rPr>
                        </m:ctrlPr>
                      </m:dPr>
                      <m:e>
                        <m:r>
                          <w:rPr>
                            <w:rFonts w:ascii="Cambria Math" w:eastAsiaTheme="minorEastAsia" w:hAnsi="Cambria Math"/>
                          </w:rPr>
                          <m:t>Y</m:t>
                        </m:r>
                        <m:d>
                          <m:dPr>
                            <m:ctrlPr>
                              <w:rPr>
                                <w:rFonts w:ascii="Cambria Math" w:eastAsiaTheme="minorEastAsia" w:hAnsi="Cambria Math"/>
                                <w:i/>
                              </w:rPr>
                            </m:ctrlPr>
                          </m:dPr>
                          <m:e>
                            <m:r>
                              <w:rPr>
                                <w:rFonts w:ascii="Cambria Math" w:eastAsiaTheme="minorEastAsia" w:hAnsi="Cambria Math"/>
                              </w:rPr>
                              <m:t>k</m:t>
                            </m:r>
                          </m:e>
                        </m:d>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u</m:t>
                            </m:r>
                          </m:sub>
                          <m:sup>
                            <m:r>
                              <w:rPr>
                                <w:rFonts w:ascii="Cambria Math" w:eastAsiaTheme="minorEastAsia" w:hAnsi="Cambria Math"/>
                              </w:rPr>
                              <m:t>*</m:t>
                            </m:r>
                          </m:sup>
                        </m:sSubSup>
                        <m:d>
                          <m:dPr>
                            <m:ctrlPr>
                              <w:rPr>
                                <w:rFonts w:ascii="Cambria Math" w:eastAsiaTheme="minorEastAsia" w:hAnsi="Cambria Math"/>
                                <w:i/>
                              </w:rPr>
                            </m:ctrlPr>
                          </m:dPr>
                          <m:e>
                            <m:r>
                              <w:rPr>
                                <w:rFonts w:ascii="Cambria Math" w:eastAsiaTheme="minorEastAsia" w:hAnsi="Cambria Math"/>
                              </w:rPr>
                              <m:t>k</m:t>
                            </m:r>
                          </m:e>
                        </m:d>
                      </m:e>
                    </m:d>
                  </m:e>
                </m:d>
              </m:e>
              <m:sup>
                <m:r>
                  <w:rPr>
                    <w:rFonts w:ascii="Cambria Math"/>
                  </w:rPr>
                  <m:t>2</m:t>
                </m:r>
              </m:sup>
            </m:sSup>
          </m:e>
          <m:sub>
            <m:r>
              <w:rPr>
                <w:rFonts w:ascii="Cambria Math"/>
              </w:rPr>
              <m:t>l</m:t>
            </m:r>
          </m:sub>
        </m:sSub>
        <m:r>
          <m:rPr>
            <m:sty m:val="p"/>
          </m:rPr>
          <w:rPr>
            <w:rFonts w:ascii="Cambria Math" w:eastAsia="宋体" w:hAnsi="Cambria Math"/>
          </w:rPr>
          <m:t xml:space="preserve">   </m:t>
        </m:r>
        <m:r>
          <w:rPr>
            <w:rFonts w:ascii="Cambria Math" w:eastAsiaTheme="minorEastAsia" w:hAnsi="Cambria Math"/>
          </w:rPr>
          <m:t>k</m:t>
        </m:r>
        <m:r>
          <m:rPr>
            <m:sty m:val="p"/>
          </m:rPr>
          <w:rPr>
            <w:rFonts w:ascii="Cambria Math" w:eastAsia="宋体" w:hAnsi="Cambria Math"/>
          </w:rPr>
          <m:t>=0,1,…,</m:t>
        </m:r>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RA</m:t>
            </m:r>
          </m:sub>
        </m:sSub>
        <m:r>
          <m:rPr>
            <m:sty m:val="p"/>
          </m:rPr>
          <w:rPr>
            <w:rFonts w:ascii="Cambria Math" w:eastAsia="宋体" w:hAnsi="Cambria Math"/>
          </w:rPr>
          <m:t xml:space="preserve">-1 </m:t>
        </m:r>
      </m:oMath>
      <w:r w:rsidR="00D23CCB">
        <w:rPr>
          <w:rFonts w:ascii="Times New Roman" w:eastAsia="宋体" w:hAnsi="Times New Roman" w:hint="eastAsia"/>
        </w:rPr>
        <w:t xml:space="preserve"> </w:t>
      </w:r>
      <w:r w:rsidR="00D23CCB">
        <w:rPr>
          <w:rFonts w:ascii="Times New Roman" w:eastAsia="宋体" w:hAnsi="Times New Roman"/>
        </w:rPr>
        <w:t xml:space="preserve">                       </w:t>
      </w:r>
    </w:p>
    <w:p w14:paraId="67A574D2" w14:textId="77777777" w:rsidR="00D23CCB" w:rsidRPr="00686D56" w:rsidRDefault="00D23CCB" w:rsidP="00D23CCB">
      <w:pPr>
        <w:pStyle w:val="a0"/>
        <w:rPr>
          <w:rFonts w:ascii="Times New Roman" w:eastAsia="等线" w:hAnsi="Times New Roman"/>
          <w:kern w:val="2"/>
        </w:rPr>
      </w:pPr>
      <w:r>
        <w:rPr>
          <w:rFonts w:ascii="Times New Roman" w:eastAsia="等线" w:hAnsi="Times New Roman"/>
          <w:kern w:val="2"/>
        </w:rPr>
        <w:t>w</w:t>
      </w:r>
      <w:r w:rsidRPr="001F2B93">
        <w:rPr>
          <w:rFonts w:ascii="Times New Roman" w:eastAsia="等线" w:hAnsi="Times New Roman"/>
          <w:kern w:val="2"/>
        </w:rPr>
        <w:t xml:space="preserve">here </w:t>
      </w:r>
      <m:oMath>
        <m:r>
          <w:rPr>
            <w:rFonts w:ascii="Cambria Math" w:eastAsia="等线" w:hAnsi="Cambria Math"/>
            <w:kern w:val="2"/>
          </w:rPr>
          <m:t>Y</m:t>
        </m:r>
        <m:d>
          <m:dPr>
            <m:ctrlPr>
              <w:rPr>
                <w:rFonts w:ascii="Cambria Math" w:eastAsia="等线" w:hAnsi="Cambria Math"/>
                <w:kern w:val="2"/>
              </w:rPr>
            </m:ctrlPr>
          </m:dPr>
          <m:e>
            <m:r>
              <w:rPr>
                <w:rFonts w:ascii="Cambria Math" w:eastAsia="等线" w:hAnsi="Cambria Math"/>
                <w:kern w:val="2"/>
              </w:rPr>
              <m:t>k</m:t>
            </m:r>
          </m:e>
        </m:d>
      </m:oMath>
      <w:r w:rsidRPr="001F2B93">
        <w:rPr>
          <w:rFonts w:ascii="Times New Roman" w:eastAsia="等线" w:hAnsi="Times New Roman" w:hint="eastAsia"/>
          <w:kern w:val="2"/>
        </w:rPr>
        <w:t>i</w:t>
      </w:r>
      <w:r w:rsidRPr="001F2B93">
        <w:rPr>
          <w:rFonts w:ascii="Times New Roman" w:eastAsia="等线" w:hAnsi="Times New Roman"/>
          <w:kern w:val="2"/>
        </w:rPr>
        <w:t xml:space="preserve">s the frequency domain received signal, and </w:t>
      </w:r>
      <m:oMath>
        <m:sSub>
          <m:sSubPr>
            <m:ctrlPr>
              <w:rPr>
                <w:rFonts w:ascii="Cambria Math" w:eastAsia="等线" w:hAnsi="Cambria Math"/>
                <w:i/>
                <w:kern w:val="2"/>
              </w:rPr>
            </m:ctrlPr>
          </m:sSubPr>
          <m:e>
            <m:r>
              <w:rPr>
                <w:rFonts w:ascii="Cambria Math" w:eastAsia="等线" w:hAnsi="Cambria Math"/>
                <w:kern w:val="2"/>
              </w:rPr>
              <m:t>X</m:t>
            </m:r>
          </m:e>
          <m:sub>
            <m:r>
              <w:rPr>
                <w:rFonts w:ascii="Cambria Math" w:eastAsia="等线" w:hAnsi="Cambria Math"/>
                <w:kern w:val="2"/>
              </w:rPr>
              <m:t>u</m:t>
            </m:r>
          </m:sub>
        </m:sSub>
        <m:d>
          <m:dPr>
            <m:ctrlPr>
              <w:rPr>
                <w:rFonts w:ascii="Cambria Math" w:eastAsia="等线" w:hAnsi="Cambria Math"/>
                <w:kern w:val="2"/>
              </w:rPr>
            </m:ctrlPr>
          </m:dPr>
          <m:e>
            <m:r>
              <w:rPr>
                <w:rFonts w:ascii="Cambria Math" w:eastAsia="等线" w:hAnsi="Cambria Math"/>
                <w:kern w:val="2"/>
              </w:rPr>
              <m:t>k</m:t>
            </m:r>
          </m:e>
        </m:d>
      </m:oMath>
      <w:r w:rsidRPr="001F2B93">
        <w:rPr>
          <w:rFonts w:ascii="Times New Roman" w:eastAsia="等线" w:hAnsi="Times New Roman" w:hint="eastAsia"/>
          <w:kern w:val="2"/>
        </w:rPr>
        <w:t xml:space="preserve"> i</w:t>
      </w:r>
      <w:r w:rsidRPr="001F2B93">
        <w:rPr>
          <w:rFonts w:ascii="Times New Roman" w:eastAsia="等线" w:hAnsi="Times New Roman"/>
          <w:kern w:val="2"/>
        </w:rPr>
        <w:t>s the root sequence of preamble in frequency domain.</w:t>
      </w:r>
    </w:p>
    <w:p w14:paraId="517F8869" w14:textId="77777777" w:rsidR="00D23CCB" w:rsidRDefault="00D23CCB" w:rsidP="00D23CCB">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Step 4: for each preamble sequence hypothesis, subtract the PDP samples in a window duration with different start position related to </w:t>
      </w:r>
      <w:r w:rsidRPr="00E272AC">
        <w:rPr>
          <w:rFonts w:ascii="Times New Roman" w:eastAsia="等线" w:hAnsi="Times New Roman"/>
          <w:i/>
          <w:kern w:val="2"/>
          <w:szCs w:val="20"/>
          <w:lang w:eastAsia="zh-CN"/>
        </w:rPr>
        <w:t>Ncs</w:t>
      </w:r>
      <w:r w:rsidRPr="00E272AC">
        <w:rPr>
          <w:rFonts w:ascii="Times New Roman" w:eastAsia="等线" w:hAnsi="Times New Roman"/>
          <w:kern w:val="2"/>
          <w:szCs w:val="20"/>
          <w:lang w:eastAsia="zh-CN"/>
        </w:rPr>
        <w:t xml:space="preserve"> and the index of candidate sequence with the same root index, the number of samples </w:t>
      </w:r>
      <w:r>
        <w:rPr>
          <w:rFonts w:ascii="Times New Roman" w:eastAsia="等线" w:hAnsi="Times New Roman" w:hint="eastAsia"/>
          <w:kern w:val="2"/>
          <w:szCs w:val="20"/>
          <w:lang w:eastAsia="zh-CN"/>
        </w:rPr>
        <w:t xml:space="preserve">depends on </w:t>
      </w:r>
      <w:r w:rsidRPr="00B01767">
        <w:rPr>
          <w:rFonts w:ascii="Times New Roman" w:eastAsia="等线" w:hAnsi="Times New Roman"/>
          <w:i/>
          <w:kern w:val="2"/>
          <w:szCs w:val="20"/>
          <w:lang w:eastAsia="zh-CN"/>
        </w:rPr>
        <w:t xml:space="preserve">Ncs </w:t>
      </w:r>
      <w:r>
        <w:rPr>
          <w:rFonts w:ascii="Times New Roman" w:eastAsia="等线" w:hAnsi="Times New Roman" w:hint="eastAsia"/>
          <w:kern w:val="2"/>
          <w:szCs w:val="20"/>
          <w:lang w:eastAsia="zh-CN"/>
        </w:rPr>
        <w:t>and IFFT</w:t>
      </w:r>
      <w:r>
        <w:rPr>
          <w:rFonts w:ascii="Times New Roman" w:eastAsia="等线" w:hAnsi="Times New Roman"/>
          <w:kern w:val="2"/>
          <w:szCs w:val="20"/>
          <w:lang w:eastAsia="zh-CN"/>
        </w:rPr>
        <w:t xml:space="preserve"> </w:t>
      </w:r>
      <w:r>
        <w:rPr>
          <w:rFonts w:ascii="Times New Roman" w:eastAsia="等线" w:hAnsi="Times New Roman" w:hint="eastAsia"/>
          <w:kern w:val="2"/>
          <w:szCs w:val="20"/>
          <w:lang w:eastAsia="zh-CN"/>
        </w:rPr>
        <w:t>length</w:t>
      </w:r>
      <w:r w:rsidRPr="00E272AC">
        <w:rPr>
          <w:rFonts w:ascii="Times New Roman" w:eastAsia="等线" w:hAnsi="Times New Roman"/>
          <w:kern w:val="2"/>
          <w:szCs w:val="20"/>
          <w:lang w:eastAsia="zh-CN"/>
        </w:rPr>
        <w:t xml:space="preserve">. </w:t>
      </w:r>
    </w:p>
    <w:p w14:paraId="24A1021B" w14:textId="77777777" w:rsidR="00D23CCB" w:rsidRPr="00E272AC" w:rsidRDefault="00D23CCB" w:rsidP="00D23CCB">
      <w:pPr>
        <w:pStyle w:val="a0"/>
        <w:rPr>
          <w:rFonts w:ascii="Times New Roman" w:eastAsia="等线" w:hAnsi="Times New Roman"/>
          <w:kern w:val="2"/>
          <w:szCs w:val="20"/>
          <w:lang w:eastAsia="zh-CN"/>
        </w:rPr>
      </w:pPr>
      <w:r>
        <w:rPr>
          <w:rFonts w:ascii="Times New Roman" w:eastAsia="等线" w:hAnsi="Times New Roman"/>
          <w:kern w:val="2"/>
          <w:szCs w:val="20"/>
          <w:lang w:eastAsia="zh-CN"/>
        </w:rPr>
        <w:t xml:space="preserve">Step 5: </w:t>
      </w:r>
      <w:r w:rsidRPr="00E272AC">
        <w:rPr>
          <w:rFonts w:ascii="Times New Roman" w:eastAsia="等线" w:hAnsi="Times New Roman"/>
          <w:kern w:val="2"/>
          <w:szCs w:val="20"/>
          <w:lang w:eastAsia="zh-CN"/>
        </w:rPr>
        <w:t xml:space="preserve">The </w:t>
      </w:r>
      <w:r>
        <w:rPr>
          <w:rFonts w:ascii="Times New Roman" w:eastAsia="等线" w:hAnsi="Times New Roman"/>
          <w:kern w:val="2"/>
          <w:szCs w:val="20"/>
          <w:lang w:eastAsia="zh-CN"/>
        </w:rPr>
        <w:t xml:space="preserve">time domain </w:t>
      </w:r>
      <w:r w:rsidRPr="00E272AC">
        <w:rPr>
          <w:rFonts w:ascii="Times New Roman" w:eastAsia="等线" w:hAnsi="Times New Roman"/>
          <w:kern w:val="2"/>
          <w:szCs w:val="20"/>
          <w:lang w:eastAsia="zh-CN"/>
        </w:rPr>
        <w:t xml:space="preserve">sample with the maximum power in </w:t>
      </w:r>
      <w:r>
        <w:rPr>
          <w:rFonts w:ascii="Times New Roman" w:eastAsia="等线" w:hAnsi="Times New Roman"/>
          <w:kern w:val="2"/>
          <w:szCs w:val="20"/>
          <w:lang w:eastAsia="zh-CN"/>
        </w:rPr>
        <w:t xml:space="preserve">the </w:t>
      </w:r>
      <w:r w:rsidRPr="00E272AC">
        <w:rPr>
          <w:rFonts w:ascii="Times New Roman" w:eastAsia="等线" w:hAnsi="Times New Roman"/>
          <w:kern w:val="2"/>
          <w:szCs w:val="20"/>
          <w:lang w:eastAsia="zh-CN"/>
        </w:rPr>
        <w:t xml:space="preserve">window duration is compared with a certain threshold to make sure the false alarm rate of PRACH below 0.001 in noise only scenario. </w:t>
      </w:r>
    </w:p>
    <w:p w14:paraId="4FDA971B" w14:textId="77777777" w:rsidR="00D23CCB" w:rsidRPr="00E272AC" w:rsidRDefault="00D23CCB" w:rsidP="00D23CCB">
      <w:pPr>
        <w:pStyle w:val="a0"/>
        <w:numPr>
          <w:ilvl w:val="1"/>
          <w:numId w:val="29"/>
        </w:numPr>
        <w:rPr>
          <w:rFonts w:ascii="Times New Roman" w:eastAsia="等线" w:hAnsi="Times New Roman"/>
          <w:kern w:val="2"/>
          <w:szCs w:val="20"/>
          <w:lang w:eastAsia="zh-CN"/>
        </w:rPr>
      </w:pPr>
      <w:r w:rsidRPr="00E272AC">
        <w:rPr>
          <w:rFonts w:ascii="Times New Roman" w:eastAsia="等线" w:hAnsi="Times New Roman"/>
          <w:kern w:val="2"/>
          <w:szCs w:val="20"/>
          <w:lang w:eastAsia="zh-CN"/>
        </w:rPr>
        <w:t>If there is at least one sample in the window is greater than the threshold, TA is estimated based on the location of the maximum sample</w:t>
      </w:r>
      <w:r>
        <w:rPr>
          <w:rFonts w:ascii="Times New Roman" w:eastAsia="等线" w:hAnsi="Times New Roman"/>
          <w:kern w:val="2"/>
          <w:szCs w:val="20"/>
          <w:lang w:eastAsia="zh-CN"/>
        </w:rPr>
        <w:t xml:space="preserve"> in the window</w:t>
      </w:r>
      <w:r w:rsidRPr="00E272AC">
        <w:rPr>
          <w:rFonts w:ascii="Times New Roman" w:eastAsia="等线" w:hAnsi="Times New Roman"/>
          <w:kern w:val="2"/>
          <w:szCs w:val="20"/>
          <w:lang w:eastAsia="zh-CN"/>
        </w:rPr>
        <w:t xml:space="preserve">, and the TA estimation error is </w:t>
      </w:r>
      <w:r>
        <w:rPr>
          <w:rFonts w:ascii="Times New Roman" w:eastAsia="等线" w:hAnsi="Times New Roman"/>
          <w:kern w:val="2"/>
          <w:szCs w:val="20"/>
          <w:lang w:eastAsia="zh-CN"/>
        </w:rPr>
        <w:t>less than</w:t>
      </w:r>
      <w:r w:rsidRPr="00E272AC">
        <w:rPr>
          <w:rFonts w:ascii="Times New Roman" w:eastAsia="等线" w:hAnsi="Times New Roman"/>
          <w:kern w:val="2"/>
          <w:szCs w:val="20"/>
          <w:lang w:eastAsia="zh-CN"/>
        </w:rPr>
        <w:t xml:space="preserve"> half of the normal CP, the preamble is determined as transmitted.</w:t>
      </w:r>
    </w:p>
    <w:p w14:paraId="0FE3C3B9" w14:textId="77777777" w:rsidR="00D23CCB" w:rsidRDefault="00D23CCB" w:rsidP="00D23CCB">
      <w:pPr>
        <w:pStyle w:val="a0"/>
        <w:numPr>
          <w:ilvl w:val="1"/>
          <w:numId w:val="29"/>
        </w:numPr>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If there is no sample in the window greater than the threshold, or the TA estimation error is </w:t>
      </w:r>
      <w:r>
        <w:rPr>
          <w:rFonts w:ascii="Times New Roman" w:eastAsia="等线" w:hAnsi="Times New Roman"/>
          <w:kern w:val="2"/>
          <w:szCs w:val="20"/>
          <w:lang w:eastAsia="zh-CN"/>
        </w:rPr>
        <w:t>greater</w:t>
      </w:r>
      <w:r w:rsidRPr="00E272AC">
        <w:rPr>
          <w:rFonts w:ascii="Times New Roman" w:eastAsia="等线" w:hAnsi="Times New Roman"/>
          <w:kern w:val="2"/>
          <w:szCs w:val="20"/>
          <w:lang w:eastAsia="zh-CN"/>
        </w:rPr>
        <w:t xml:space="preserve"> than half of the normal CP, the preamble is determined as not transmitted.</w:t>
      </w:r>
    </w:p>
    <w:p w14:paraId="2FD84CAD" w14:textId="77777777" w:rsidR="00D23CCB" w:rsidRDefault="00D23CCB" w:rsidP="00D23CCB">
      <w:pPr>
        <w:pStyle w:val="a0"/>
        <w:numPr>
          <w:ilvl w:val="0"/>
          <w:numId w:val="29"/>
        </w:numPr>
        <w:rPr>
          <w:rFonts w:ascii="Times New Roman" w:eastAsia="等线" w:hAnsi="Times New Roman"/>
          <w:kern w:val="2"/>
        </w:rPr>
      </w:pPr>
      <w:r>
        <w:rPr>
          <w:rFonts w:ascii="Times New Roman" w:eastAsia="等线" w:hAnsi="Times New Roman"/>
          <w:kern w:val="2"/>
        </w:rPr>
        <w:lastRenderedPageBreak/>
        <w:t>F</w:t>
      </w:r>
      <w:r>
        <w:rPr>
          <w:rFonts w:ascii="Times New Roman" w:eastAsia="等线" w:hAnsi="Times New Roman" w:hint="eastAsia"/>
          <w:kern w:val="2"/>
        </w:rPr>
        <w:t xml:space="preserve">or </w:t>
      </w:r>
      <w:r>
        <w:rPr>
          <w:rFonts w:ascii="Times New Roman" w:eastAsia="等线" w:hAnsi="Times New Roman"/>
          <w:kern w:val="2"/>
        </w:rPr>
        <w:t>preamble repetition scheme, step 1 - step 4 are still applied to receiver for each preamble repetition. While in step 5, power of the max time domain samples, obtained from correlation for each repetition, are added up and compared with the threshold, which are recalculated based on the number of repetitions.</w:t>
      </w:r>
    </w:p>
    <w:p w14:paraId="180252BB" w14:textId="77777777" w:rsidR="00D23CCB" w:rsidRPr="00E272AC" w:rsidRDefault="00D23CCB" w:rsidP="00D23CCB">
      <w:pPr>
        <w:pStyle w:val="a0"/>
        <w:rPr>
          <w:rFonts w:ascii="Times New Roman" w:eastAsia="等线" w:hAnsi="Times New Roman"/>
          <w:kern w:val="2"/>
          <w:szCs w:val="20"/>
          <w:lang w:eastAsia="zh-CN"/>
        </w:rPr>
      </w:pPr>
      <w:r>
        <w:rPr>
          <w:rFonts w:ascii="Times New Roman" w:eastAsia="等线" w:hAnsi="Times New Roman" w:hint="eastAsia"/>
          <w:kern w:val="2"/>
          <w:szCs w:val="20"/>
          <w:lang w:eastAsia="zh-CN"/>
        </w:rPr>
        <w:t>B</w:t>
      </w:r>
      <w:r>
        <w:rPr>
          <w:rFonts w:ascii="Times New Roman" w:eastAsia="等线" w:hAnsi="Times New Roman"/>
          <w:kern w:val="2"/>
          <w:szCs w:val="20"/>
          <w:lang w:eastAsia="zh-CN"/>
        </w:rPr>
        <w:t>ased on the assumptions and algorithms described above, the evaluation results are provided in the following different aspects.</w:t>
      </w:r>
    </w:p>
    <w:p w14:paraId="2C2C8728" w14:textId="77777777" w:rsidR="00D23CCB" w:rsidRPr="005F2F27" w:rsidRDefault="00D23CCB" w:rsidP="00D23CCB">
      <w:pPr>
        <w:pStyle w:val="a0"/>
        <w:numPr>
          <w:ilvl w:val="0"/>
          <w:numId w:val="27"/>
        </w:numPr>
        <w:rPr>
          <w:rFonts w:ascii="Times New Roman" w:eastAsia="等线" w:hAnsi="Times New Roman"/>
          <w:lang w:eastAsia="zh-CN"/>
        </w:rPr>
      </w:pPr>
      <w:r>
        <w:rPr>
          <w:rFonts w:ascii="Times New Roman" w:eastAsia="等线" w:hAnsi="Times New Roman"/>
          <w:lang w:eastAsia="zh-CN"/>
        </w:rPr>
        <w:t>Mechanisms to improve the c</w:t>
      </w:r>
      <w:r w:rsidRPr="005F2F27">
        <w:rPr>
          <w:rFonts w:ascii="Times New Roman" w:eastAsia="等线" w:hAnsi="Times New Roman"/>
          <w:lang w:eastAsia="zh-CN"/>
        </w:rPr>
        <w:t>ubic metric</w:t>
      </w:r>
    </w:p>
    <w:p w14:paraId="4349DE5A" w14:textId="77777777" w:rsidR="00D23CCB" w:rsidRDefault="00D23CCB" w:rsidP="00D23CCB">
      <w:pPr>
        <w:pStyle w:val="a0"/>
        <w:rPr>
          <w:rFonts w:ascii="Times New Roman" w:eastAsiaTheme="minorEastAsia" w:hAnsi="Times New Roman"/>
          <w:kern w:val="2"/>
          <w:szCs w:val="20"/>
          <w:lang w:eastAsia="zh-CN"/>
        </w:rPr>
      </w:pPr>
      <w:r w:rsidRPr="00D217A3">
        <w:rPr>
          <w:rFonts w:ascii="Times New Roman" w:eastAsia="等线" w:hAnsi="Times New Roman"/>
          <w:kern w:val="2"/>
          <w:szCs w:val="20"/>
          <w:lang w:eastAsia="zh-CN"/>
        </w:rPr>
        <w:t>As agreed in</w:t>
      </w:r>
      <w:r>
        <w:rPr>
          <w:rFonts w:ascii="Times New Roman" w:eastAsia="等线" w:hAnsi="Times New Roman"/>
          <w:kern w:val="2"/>
          <w:szCs w:val="20"/>
          <w:lang w:eastAsia="zh-CN"/>
        </w:rPr>
        <w:t xml:space="preserve"> </w:t>
      </w:r>
      <w:r>
        <w:rPr>
          <w:rFonts w:ascii="Times New Roman" w:eastAsia="等线" w:hAnsi="Times New Roman"/>
          <w:kern w:val="2"/>
          <w:szCs w:val="20"/>
          <w:lang w:eastAsia="zh-CN"/>
        </w:rPr>
        <w:fldChar w:fldCharType="begin"/>
      </w:r>
      <w:r>
        <w:rPr>
          <w:rFonts w:ascii="Times New Roman" w:eastAsia="等线" w:hAnsi="Times New Roman"/>
          <w:kern w:val="2"/>
          <w:szCs w:val="20"/>
          <w:lang w:eastAsia="zh-CN"/>
        </w:rPr>
        <w:instrText xml:space="preserve"> REF _Ref7368752 \r \h </w:instrText>
      </w:r>
      <w:r>
        <w:rPr>
          <w:rFonts w:ascii="Times New Roman" w:eastAsia="等线" w:hAnsi="Times New Roman"/>
          <w:kern w:val="2"/>
          <w:szCs w:val="20"/>
          <w:lang w:eastAsia="zh-CN"/>
        </w:rPr>
      </w:r>
      <w:r>
        <w:rPr>
          <w:rFonts w:ascii="Times New Roman" w:eastAsia="等线" w:hAnsi="Times New Roman"/>
          <w:kern w:val="2"/>
          <w:szCs w:val="20"/>
          <w:lang w:eastAsia="zh-CN"/>
        </w:rPr>
        <w:fldChar w:fldCharType="separate"/>
      </w:r>
      <w:r w:rsidR="00E933A8">
        <w:rPr>
          <w:rFonts w:ascii="Times New Roman" w:eastAsia="等线" w:hAnsi="Times New Roman"/>
          <w:kern w:val="2"/>
          <w:szCs w:val="20"/>
          <w:lang w:eastAsia="zh-CN"/>
        </w:rPr>
        <w:t>[4]</w:t>
      </w:r>
      <w:r>
        <w:rPr>
          <w:rFonts w:ascii="Times New Roman" w:eastAsia="等线" w:hAnsi="Times New Roman"/>
          <w:kern w:val="2"/>
          <w:szCs w:val="20"/>
          <w:lang w:eastAsia="zh-CN"/>
        </w:rPr>
        <w:fldChar w:fldCharType="end"/>
      </w:r>
      <w:r w:rsidRPr="00D217A3">
        <w:rPr>
          <w:rFonts w:ascii="Times New Roman" w:eastAsia="等线" w:hAnsi="Times New Roman"/>
          <w:kern w:val="2"/>
          <w:szCs w:val="20"/>
          <w:lang w:eastAsia="zh-CN"/>
        </w:rPr>
        <w:t>, the cubic metric would be increased if preamble is repeated in frequency domain, and some potential mechanisms should be considered to improve the cubic metric.</w:t>
      </w:r>
      <w:r>
        <w:rPr>
          <w:rFonts w:ascii="Times New Roman" w:eastAsia="等线" w:hAnsi="Times New Roman"/>
          <w:kern w:val="2"/>
          <w:szCs w:val="20"/>
          <w:lang w:eastAsia="zh-CN"/>
        </w:rPr>
        <w:t xml:space="preserve"> As mentioned in </w:t>
      </w:r>
      <w:r>
        <w:rPr>
          <w:rFonts w:ascii="Times New Roman" w:eastAsia="等线" w:hAnsi="Times New Roman"/>
          <w:kern w:val="2"/>
          <w:szCs w:val="20"/>
          <w:lang w:eastAsia="zh-CN"/>
        </w:rPr>
        <w:fldChar w:fldCharType="begin"/>
      </w:r>
      <w:r>
        <w:rPr>
          <w:rFonts w:ascii="Times New Roman" w:eastAsia="等线" w:hAnsi="Times New Roman"/>
          <w:kern w:val="2"/>
          <w:szCs w:val="20"/>
          <w:lang w:eastAsia="zh-CN"/>
        </w:rPr>
        <w:instrText xml:space="preserve"> REF _Ref16537053 \r \h </w:instrText>
      </w:r>
      <w:r>
        <w:rPr>
          <w:rFonts w:ascii="Times New Roman" w:eastAsia="等线" w:hAnsi="Times New Roman"/>
          <w:kern w:val="2"/>
          <w:szCs w:val="20"/>
          <w:lang w:eastAsia="zh-CN"/>
        </w:rPr>
      </w:r>
      <w:r>
        <w:rPr>
          <w:rFonts w:ascii="Times New Roman" w:eastAsia="等线" w:hAnsi="Times New Roman"/>
          <w:kern w:val="2"/>
          <w:szCs w:val="20"/>
          <w:lang w:eastAsia="zh-CN"/>
        </w:rPr>
        <w:fldChar w:fldCharType="separate"/>
      </w:r>
      <w:r w:rsidR="00E933A8">
        <w:rPr>
          <w:rFonts w:ascii="Times New Roman" w:eastAsia="等线" w:hAnsi="Times New Roman"/>
          <w:kern w:val="2"/>
          <w:szCs w:val="20"/>
          <w:lang w:eastAsia="zh-CN"/>
        </w:rPr>
        <w:t>[6]</w:t>
      </w:r>
      <w:r>
        <w:rPr>
          <w:rFonts w:ascii="Times New Roman" w:eastAsia="等线" w:hAnsi="Times New Roman"/>
          <w:kern w:val="2"/>
          <w:szCs w:val="20"/>
          <w:lang w:eastAsia="zh-CN"/>
        </w:rPr>
        <w:fldChar w:fldCharType="end"/>
      </w:r>
      <w:r>
        <w:rPr>
          <w:rFonts w:ascii="Times New Roman" w:eastAsia="等线" w:hAnsi="Times New Roman"/>
          <w:kern w:val="2"/>
          <w:szCs w:val="20"/>
          <w:lang w:eastAsia="zh-CN"/>
        </w:rPr>
        <w:t xml:space="preserve">, different phase rotations can be applied to repetitions in frequency domain. We traverse the phase rotation combinations with each entry selected in 4 phases uniformly distributed in [-pi, pi], i.e.  and </w:t>
      </w:r>
      <w:r w:rsidRPr="00F602B3">
        <w:rPr>
          <w:rFonts w:ascii="Times New Roman" w:eastAsiaTheme="minorEastAsia" w:hAnsi="Times New Roman"/>
          <w:kern w:val="2"/>
          <w:szCs w:val="20"/>
          <w:lang w:eastAsia="zh-CN"/>
        </w:rPr>
        <w:t>{1,</w:t>
      </w:r>
      <w:r>
        <w:rPr>
          <w:rFonts w:ascii="Times New Roman" w:eastAsiaTheme="minorEastAsia" w:hAnsi="Times New Roman"/>
          <w:kern w:val="2"/>
          <w:szCs w:val="20"/>
          <w:lang w:eastAsia="zh-CN"/>
        </w:rPr>
        <w:t xml:space="preserve"> j</w:t>
      </w:r>
      <w:r w:rsidRPr="00F602B3">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 xml:space="preserve"> j</w:t>
      </w:r>
      <w:r w:rsidRPr="00F602B3">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 xml:space="preserve"> 1</w:t>
      </w:r>
      <w:r w:rsidRPr="00F602B3">
        <w:rPr>
          <w:rFonts w:ascii="Times New Roman" w:eastAsiaTheme="minorEastAsia" w:hAnsi="Times New Roman"/>
          <w:kern w:val="2"/>
          <w:szCs w:val="20"/>
          <w:lang w:eastAsia="zh-CN"/>
        </w:rPr>
        <w:t>}</w:t>
      </w:r>
      <w:r>
        <w:rPr>
          <w:rFonts w:ascii="Times New Roman" w:eastAsia="等线" w:hAnsi="Times New Roman"/>
          <w:kern w:val="2"/>
          <w:szCs w:val="20"/>
          <w:lang w:eastAsia="zh-CN"/>
        </w:rPr>
        <w:t xml:space="preserve"> which is a length-4 set, the phase rotation combinations with lowest cubic metric are selected and shown in </w:t>
      </w:r>
      <w:r>
        <w:rPr>
          <w:rFonts w:ascii="Times New Roman" w:eastAsia="等线" w:hAnsi="Times New Roman"/>
          <w:kern w:val="2"/>
          <w:szCs w:val="20"/>
          <w:lang w:eastAsia="zh-CN"/>
        </w:rPr>
        <w:fldChar w:fldCharType="begin"/>
      </w:r>
      <w:r>
        <w:rPr>
          <w:rFonts w:ascii="Times New Roman" w:eastAsia="等线" w:hAnsi="Times New Roman"/>
          <w:kern w:val="2"/>
          <w:szCs w:val="20"/>
          <w:lang w:eastAsia="zh-CN"/>
        </w:rPr>
        <w:instrText xml:space="preserve"> REF _Ref15849516 \h </w:instrText>
      </w:r>
      <w:r>
        <w:rPr>
          <w:rFonts w:ascii="Times New Roman" w:eastAsia="等线" w:hAnsi="Times New Roman"/>
          <w:kern w:val="2"/>
          <w:szCs w:val="20"/>
          <w:lang w:eastAsia="zh-CN"/>
        </w:rPr>
      </w:r>
      <w:r>
        <w:rPr>
          <w:rFonts w:ascii="Times New Roman" w:eastAsia="等线" w:hAnsi="Times New Roman"/>
          <w:kern w:val="2"/>
          <w:szCs w:val="20"/>
          <w:lang w:eastAsia="zh-CN"/>
        </w:rPr>
        <w:fldChar w:fldCharType="separate"/>
      </w:r>
      <w:r w:rsidR="00E933A8" w:rsidRPr="004A265D">
        <w:rPr>
          <w:rFonts w:ascii="Times New Roman" w:eastAsia="宋体" w:hAnsi="Times New Roman"/>
          <w:b/>
          <w:lang w:eastAsia="zh-CN"/>
        </w:rPr>
        <w:t xml:space="preserve">Table </w:t>
      </w:r>
      <w:r w:rsidR="00E933A8">
        <w:rPr>
          <w:rFonts w:ascii="Times New Roman" w:eastAsia="宋体" w:hAnsi="Times New Roman"/>
          <w:b/>
          <w:noProof/>
          <w:lang w:eastAsia="zh-CN"/>
        </w:rPr>
        <w:t>1</w:t>
      </w:r>
      <w:r>
        <w:rPr>
          <w:rFonts w:ascii="Times New Roman" w:eastAsia="等线" w:hAnsi="Times New Roman"/>
          <w:kern w:val="2"/>
          <w:szCs w:val="20"/>
          <w:lang w:eastAsia="zh-CN"/>
        </w:rPr>
        <w:fldChar w:fldCharType="end"/>
      </w:r>
      <w:r>
        <w:rPr>
          <w:rFonts w:ascii="Times New Roman" w:eastAsia="等线" w:hAnsi="Times New Roman"/>
          <w:kern w:val="2"/>
          <w:szCs w:val="20"/>
          <w:lang w:eastAsia="zh-CN"/>
        </w:rPr>
        <w:t xml:space="preserve">. In </w:t>
      </w:r>
      <w:r>
        <w:rPr>
          <w:rFonts w:ascii="Times New Roman" w:eastAsia="等线" w:hAnsi="Times New Roman"/>
          <w:kern w:val="2"/>
          <w:szCs w:val="20"/>
          <w:lang w:eastAsia="zh-CN"/>
        </w:rPr>
        <w:fldChar w:fldCharType="begin"/>
      </w:r>
      <w:r>
        <w:rPr>
          <w:rFonts w:ascii="Times New Roman" w:eastAsia="等线" w:hAnsi="Times New Roman"/>
          <w:kern w:val="2"/>
          <w:szCs w:val="20"/>
          <w:lang w:eastAsia="zh-CN"/>
        </w:rPr>
        <w:instrText xml:space="preserve"> REF _Ref15746378 \h </w:instrText>
      </w:r>
      <w:r>
        <w:rPr>
          <w:rFonts w:ascii="Times New Roman" w:eastAsia="等线" w:hAnsi="Times New Roman"/>
          <w:kern w:val="2"/>
          <w:szCs w:val="20"/>
          <w:lang w:eastAsia="zh-CN"/>
        </w:rPr>
      </w:r>
      <w:r>
        <w:rPr>
          <w:rFonts w:ascii="Times New Roman" w:eastAsia="等线" w:hAnsi="Times New Roman"/>
          <w:kern w:val="2"/>
          <w:szCs w:val="20"/>
          <w:lang w:eastAsia="zh-CN"/>
        </w:rPr>
        <w:fldChar w:fldCharType="separate"/>
      </w:r>
      <w:r w:rsidR="00E933A8" w:rsidRPr="006E1B85">
        <w:rPr>
          <w:rFonts w:ascii="Times New Roman" w:eastAsia="宋体" w:hAnsi="Times New Roman"/>
          <w:b/>
          <w:lang w:eastAsia="zh-CN"/>
        </w:rPr>
        <w:t xml:space="preserve">Figure </w:t>
      </w:r>
      <w:r w:rsidR="00E933A8">
        <w:rPr>
          <w:rFonts w:ascii="Times New Roman" w:eastAsia="宋体" w:hAnsi="Times New Roman"/>
          <w:b/>
          <w:noProof/>
          <w:lang w:eastAsia="zh-CN"/>
        </w:rPr>
        <w:t>4</w:t>
      </w:r>
      <w:r>
        <w:rPr>
          <w:rFonts w:ascii="Times New Roman" w:eastAsia="等线" w:hAnsi="Times New Roman"/>
          <w:kern w:val="2"/>
          <w:szCs w:val="20"/>
          <w:lang w:eastAsia="zh-CN"/>
        </w:rPr>
        <w:fldChar w:fldCharType="end"/>
      </w:r>
      <w:r>
        <w:rPr>
          <w:rFonts w:ascii="Times New Roman" w:eastAsiaTheme="minorEastAsia" w:hAnsi="Times New Roman"/>
          <w:kern w:val="2"/>
          <w:szCs w:val="20"/>
          <w:lang w:eastAsia="zh-CN"/>
        </w:rPr>
        <w:t xml:space="preserve">, comparison of cubic metric distribution preamble repetition with or without phase rotation schemes are provided. Note that the cubic metric is calculated using the formula given by </w:t>
      </w:r>
      <w:r>
        <w:rPr>
          <w:rFonts w:ascii="Times New Roman" w:eastAsiaTheme="minorEastAsia" w:hAnsi="Times New Roman"/>
          <w:kern w:val="2"/>
          <w:szCs w:val="20"/>
          <w:lang w:eastAsia="zh-CN"/>
        </w:rPr>
        <w:fldChar w:fldCharType="begin"/>
      </w:r>
      <w:r>
        <w:rPr>
          <w:rFonts w:ascii="Times New Roman" w:eastAsiaTheme="minorEastAsia" w:hAnsi="Times New Roman"/>
          <w:kern w:val="2"/>
          <w:szCs w:val="20"/>
          <w:lang w:eastAsia="zh-CN"/>
        </w:rPr>
        <w:instrText xml:space="preserve"> REF _Ref20412397 \r \h </w:instrText>
      </w:r>
      <w:r>
        <w:rPr>
          <w:rFonts w:ascii="Times New Roman" w:eastAsiaTheme="minorEastAsia" w:hAnsi="Times New Roman"/>
          <w:kern w:val="2"/>
          <w:szCs w:val="20"/>
          <w:lang w:eastAsia="zh-CN"/>
        </w:rPr>
      </w:r>
      <w:r>
        <w:rPr>
          <w:rFonts w:ascii="Times New Roman" w:eastAsiaTheme="minorEastAsia" w:hAnsi="Times New Roman"/>
          <w:kern w:val="2"/>
          <w:szCs w:val="20"/>
          <w:lang w:eastAsia="zh-CN"/>
        </w:rPr>
        <w:fldChar w:fldCharType="separate"/>
      </w:r>
      <w:r w:rsidR="00E933A8">
        <w:rPr>
          <w:rFonts w:ascii="Times New Roman" w:eastAsiaTheme="minorEastAsia" w:hAnsi="Times New Roman"/>
          <w:kern w:val="2"/>
          <w:szCs w:val="20"/>
          <w:lang w:eastAsia="zh-CN"/>
        </w:rPr>
        <w:t>[7]</w:t>
      </w:r>
      <w:r>
        <w:rPr>
          <w:rFonts w:ascii="Times New Roman" w:eastAsiaTheme="minorEastAsia" w:hAnsi="Times New Roman"/>
          <w:kern w:val="2"/>
          <w:szCs w:val="20"/>
          <w:lang w:eastAsia="zh-CN"/>
        </w:rPr>
        <w:fldChar w:fldCharType="end"/>
      </w:r>
      <w:r>
        <w:rPr>
          <w:rFonts w:ascii="Times New Roman" w:eastAsiaTheme="minorEastAsia" w:hAnsi="Times New Roman"/>
          <w:kern w:val="2"/>
          <w:szCs w:val="20"/>
          <w:lang w:eastAsia="zh-CN"/>
        </w:rPr>
        <w:t>. Since the motivation of preamble repetition is to achieve higher transmission power under the PSD restriction, instead of to meet the OCB requirement, the evaluations hereinafter assume repeated preambles are mapped to contiguous REs, no gap are left between preamble repetitions.</w:t>
      </w:r>
    </w:p>
    <w:p w14:paraId="03E3EDDA" w14:textId="77777777" w:rsidR="00D23CCB" w:rsidRPr="00D10D9E" w:rsidRDefault="00D23CCB" w:rsidP="00D23CCB">
      <w:pPr>
        <w:pStyle w:val="a0"/>
        <w:jc w:val="center"/>
        <w:rPr>
          <w:rFonts w:ascii="Times New Roman" w:eastAsiaTheme="minorEastAsia" w:hAnsi="Times New Roman"/>
          <w:kern w:val="2"/>
          <w:szCs w:val="20"/>
          <w:lang w:eastAsia="zh-CN"/>
        </w:rPr>
      </w:pPr>
      <w:bookmarkStart w:id="18" w:name="_Ref15849516"/>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E933A8">
        <w:rPr>
          <w:rFonts w:ascii="Times New Roman" w:eastAsia="宋体" w:hAnsi="Times New Roman"/>
          <w:b/>
          <w:noProof/>
          <w:lang w:eastAsia="zh-CN"/>
        </w:rPr>
        <w:t>1</w:t>
      </w:r>
      <w:r w:rsidRPr="004A265D">
        <w:rPr>
          <w:rFonts w:ascii="Times New Roman" w:eastAsia="宋体" w:hAnsi="Times New Roman"/>
          <w:b/>
          <w:lang w:eastAsia="zh-CN"/>
        </w:rPr>
        <w:fldChar w:fldCharType="end"/>
      </w:r>
      <w:bookmarkEnd w:id="18"/>
      <w:r w:rsidRPr="00503F05">
        <w:rPr>
          <w:rFonts w:ascii="Times New Roman" w:hAnsi="Times New Roman"/>
          <w:b/>
        </w:rPr>
        <w:t xml:space="preserve"> </w:t>
      </w:r>
      <w:r>
        <w:rPr>
          <w:rFonts w:ascii="Times New Roman" w:eastAsiaTheme="minorEastAsia" w:hAnsi="Times New Roman" w:hint="eastAsia"/>
          <w:kern w:val="2"/>
          <w:szCs w:val="20"/>
          <w:lang w:eastAsia="zh-CN"/>
        </w:rPr>
        <w:t xml:space="preserve"> Phase rotation combinations selected with lowest cubic metric</w:t>
      </w:r>
    </w:p>
    <w:tbl>
      <w:tblPr>
        <w:tblStyle w:val="af4"/>
        <w:tblW w:w="0" w:type="auto"/>
        <w:jc w:val="center"/>
        <w:tblLook w:val="04A0" w:firstRow="1" w:lastRow="0" w:firstColumn="1" w:lastColumn="0" w:noHBand="0" w:noVBand="1"/>
      </w:tblPr>
      <w:tblGrid>
        <w:gridCol w:w="1906"/>
        <w:gridCol w:w="3413"/>
      </w:tblGrid>
      <w:tr w:rsidR="00D23CCB" w14:paraId="1169CA89" w14:textId="77777777" w:rsidTr="00874B39">
        <w:trPr>
          <w:jc w:val="center"/>
        </w:trPr>
        <w:tc>
          <w:tcPr>
            <w:tcW w:w="1906" w:type="dxa"/>
          </w:tcPr>
          <w:p w14:paraId="5A287ECA" w14:textId="77777777" w:rsidR="00D23CCB" w:rsidRDefault="00D23CCB" w:rsidP="00874B39">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PRACH scheme</w:t>
            </w:r>
          </w:p>
        </w:tc>
        <w:tc>
          <w:tcPr>
            <w:tcW w:w="3413" w:type="dxa"/>
          </w:tcPr>
          <w:p w14:paraId="5E94E6DE" w14:textId="77777777" w:rsidR="00D23CCB" w:rsidRDefault="00D23CCB" w:rsidP="00874B39">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P</w:t>
            </w:r>
            <w:r>
              <w:rPr>
                <w:rFonts w:ascii="Times New Roman" w:eastAsiaTheme="minorEastAsia" w:hAnsi="Times New Roman" w:hint="eastAsia"/>
                <w:kern w:val="2"/>
                <w:szCs w:val="20"/>
                <w:lang w:eastAsia="zh-CN"/>
              </w:rPr>
              <w:t xml:space="preserve">hase </w:t>
            </w:r>
            <w:r>
              <w:rPr>
                <w:rFonts w:ascii="Times New Roman" w:eastAsiaTheme="minorEastAsia" w:hAnsi="Times New Roman"/>
                <w:kern w:val="2"/>
                <w:szCs w:val="20"/>
                <w:lang w:eastAsia="zh-CN"/>
              </w:rPr>
              <w:t>rotation combination</w:t>
            </w:r>
          </w:p>
        </w:tc>
      </w:tr>
      <w:tr w:rsidR="00D23CCB" w14:paraId="6D8FE359" w14:textId="77777777" w:rsidTr="00874B39">
        <w:trPr>
          <w:jc w:val="center"/>
        </w:trPr>
        <w:tc>
          <w:tcPr>
            <w:tcW w:w="1906" w:type="dxa"/>
          </w:tcPr>
          <w:p w14:paraId="228BB539" w14:textId="77777777" w:rsidR="00D23CCB" w:rsidRDefault="00D23CCB" w:rsidP="00874B39">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15kHz 139x</w:t>
            </w:r>
            <w:r>
              <w:rPr>
                <w:rFonts w:ascii="Times New Roman" w:eastAsiaTheme="minorEastAsia" w:hAnsi="Times New Roman"/>
                <w:kern w:val="2"/>
                <w:szCs w:val="20"/>
                <w:lang w:eastAsia="zh-CN"/>
              </w:rPr>
              <w:t>2</w:t>
            </w:r>
          </w:p>
        </w:tc>
        <w:tc>
          <w:tcPr>
            <w:tcW w:w="3413" w:type="dxa"/>
          </w:tcPr>
          <w:p w14:paraId="64B4222C" w14:textId="77777777" w:rsidR="00D23CCB" w:rsidRDefault="00D23CCB" w:rsidP="00874B39">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w:t>
            </w:r>
          </w:p>
        </w:tc>
      </w:tr>
      <w:tr w:rsidR="00D23CCB" w14:paraId="3FBC6E64" w14:textId="77777777" w:rsidTr="00874B39">
        <w:trPr>
          <w:jc w:val="center"/>
        </w:trPr>
        <w:tc>
          <w:tcPr>
            <w:tcW w:w="1906" w:type="dxa"/>
          </w:tcPr>
          <w:p w14:paraId="4411C6B7" w14:textId="77777777" w:rsidR="00D23CCB" w:rsidRDefault="00D23CCB" w:rsidP="00874B39">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15kHz 139x4</w:t>
            </w:r>
          </w:p>
        </w:tc>
        <w:tc>
          <w:tcPr>
            <w:tcW w:w="3413" w:type="dxa"/>
          </w:tcPr>
          <w:p w14:paraId="79013E35" w14:textId="77777777" w:rsidR="00D23CCB" w:rsidRPr="00CC513D" w:rsidRDefault="00D23CCB" w:rsidP="00874B39">
            <w:pPr>
              <w:pStyle w:val="a0"/>
              <w:rPr>
                <w:rFonts w:ascii="Times New Roman" w:eastAsiaTheme="minorEastAsia" w:hAnsi="Times New Roman"/>
                <w:strike/>
                <w:kern w:val="2"/>
                <w:szCs w:val="20"/>
                <w:lang w:eastAsia="zh-CN"/>
              </w:rPr>
            </w:pPr>
            <w:r w:rsidRPr="00F602B3">
              <w:rPr>
                <w:rFonts w:ascii="Times New Roman" w:eastAsiaTheme="minorEastAsia" w:hAnsi="Times New Roman"/>
                <w:kern w:val="2"/>
                <w:szCs w:val="20"/>
                <w:lang w:eastAsia="zh-CN"/>
              </w:rPr>
              <w:t>{1,</w:t>
            </w:r>
            <w:r>
              <w:rPr>
                <w:rFonts w:ascii="Times New Roman" w:eastAsiaTheme="minorEastAsia" w:hAnsi="Times New Roman"/>
                <w:kern w:val="2"/>
                <w:szCs w:val="20"/>
                <w:lang w:eastAsia="zh-CN"/>
              </w:rPr>
              <w:t xml:space="preserve"> j</w:t>
            </w:r>
            <w:r w:rsidRPr="00F602B3">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 xml:space="preserve"> j</w:t>
            </w:r>
            <w:r w:rsidRPr="00F602B3">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 xml:space="preserve"> 1</w:t>
            </w:r>
            <w:r w:rsidRPr="00F602B3">
              <w:rPr>
                <w:rFonts w:ascii="Times New Roman" w:eastAsiaTheme="minorEastAsia" w:hAnsi="Times New Roman"/>
                <w:kern w:val="2"/>
                <w:szCs w:val="20"/>
                <w:lang w:eastAsia="zh-CN"/>
              </w:rPr>
              <w:t>}</w:t>
            </w:r>
          </w:p>
        </w:tc>
      </w:tr>
      <w:tr w:rsidR="00D23CCB" w14:paraId="1118E423" w14:textId="77777777" w:rsidTr="00874B39">
        <w:trPr>
          <w:jc w:val="center"/>
        </w:trPr>
        <w:tc>
          <w:tcPr>
            <w:tcW w:w="1906" w:type="dxa"/>
          </w:tcPr>
          <w:p w14:paraId="3AE3C4FA" w14:textId="77777777" w:rsidR="00D23CCB" w:rsidRDefault="00D23CCB" w:rsidP="00874B39">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15kHz 139x8</w:t>
            </w:r>
          </w:p>
        </w:tc>
        <w:tc>
          <w:tcPr>
            <w:tcW w:w="3413" w:type="dxa"/>
          </w:tcPr>
          <w:p w14:paraId="4F086BB5" w14:textId="77777777" w:rsidR="00D23CCB" w:rsidRPr="00CC513D" w:rsidRDefault="00D23CCB" w:rsidP="00874B39">
            <w:pPr>
              <w:pStyle w:val="a0"/>
              <w:rPr>
                <w:rFonts w:ascii="Times New Roman" w:eastAsiaTheme="minorEastAsia" w:hAnsi="Times New Roman"/>
                <w:strike/>
                <w:kern w:val="2"/>
                <w:szCs w:val="20"/>
                <w:lang w:eastAsia="zh-CN"/>
              </w:rPr>
            </w:pPr>
            <w:r w:rsidRPr="00F31A4D">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1, j, j, -1, -1, j, j, 1</w:t>
            </w:r>
            <w:r w:rsidRPr="00F31A4D">
              <w:rPr>
                <w:rFonts w:ascii="Times New Roman" w:eastAsiaTheme="minorEastAsia" w:hAnsi="Times New Roman"/>
                <w:kern w:val="2"/>
                <w:szCs w:val="20"/>
                <w:lang w:eastAsia="zh-CN"/>
              </w:rPr>
              <w:t>}</w:t>
            </w:r>
          </w:p>
        </w:tc>
      </w:tr>
      <w:tr w:rsidR="00D23CCB" w14:paraId="361075CC" w14:textId="77777777" w:rsidTr="00874B39">
        <w:trPr>
          <w:jc w:val="center"/>
        </w:trPr>
        <w:tc>
          <w:tcPr>
            <w:tcW w:w="1906" w:type="dxa"/>
          </w:tcPr>
          <w:p w14:paraId="02F4BCFA" w14:textId="77777777" w:rsidR="00D23CCB" w:rsidRDefault="00D23CCB" w:rsidP="00874B39">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15kHz 571x2</w:t>
            </w:r>
          </w:p>
        </w:tc>
        <w:tc>
          <w:tcPr>
            <w:tcW w:w="3413" w:type="dxa"/>
          </w:tcPr>
          <w:p w14:paraId="02028762" w14:textId="77777777" w:rsidR="00D23CCB" w:rsidRDefault="00D23CCB" w:rsidP="00874B39">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w:t>
            </w:r>
          </w:p>
        </w:tc>
      </w:tr>
      <w:tr w:rsidR="00D23CCB" w14:paraId="703B52B6" w14:textId="77777777" w:rsidTr="00874B39">
        <w:trPr>
          <w:jc w:val="center"/>
        </w:trPr>
        <w:tc>
          <w:tcPr>
            <w:tcW w:w="1906" w:type="dxa"/>
          </w:tcPr>
          <w:p w14:paraId="3083F09E" w14:textId="77777777" w:rsidR="00D23CCB" w:rsidRDefault="00D23CCB" w:rsidP="00874B39">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30kHz 139x2</w:t>
            </w:r>
          </w:p>
        </w:tc>
        <w:tc>
          <w:tcPr>
            <w:tcW w:w="3413" w:type="dxa"/>
          </w:tcPr>
          <w:p w14:paraId="50B2A39B" w14:textId="77777777" w:rsidR="00D23CCB" w:rsidRDefault="00D23CCB" w:rsidP="00874B39">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w:t>
            </w:r>
          </w:p>
        </w:tc>
      </w:tr>
      <w:tr w:rsidR="00D23CCB" w14:paraId="5F7BE7B1" w14:textId="77777777" w:rsidTr="00874B39">
        <w:trPr>
          <w:jc w:val="center"/>
        </w:trPr>
        <w:tc>
          <w:tcPr>
            <w:tcW w:w="1906" w:type="dxa"/>
          </w:tcPr>
          <w:p w14:paraId="2EE1156A" w14:textId="77777777" w:rsidR="00D23CCB" w:rsidRDefault="00D23CCB" w:rsidP="00874B39">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30kHz 139x4</w:t>
            </w:r>
          </w:p>
        </w:tc>
        <w:tc>
          <w:tcPr>
            <w:tcW w:w="3413" w:type="dxa"/>
          </w:tcPr>
          <w:p w14:paraId="0BFF62BF" w14:textId="77777777" w:rsidR="00D23CCB" w:rsidRPr="00CC513D" w:rsidRDefault="00D23CCB" w:rsidP="00874B39">
            <w:pPr>
              <w:pStyle w:val="a0"/>
              <w:rPr>
                <w:rFonts w:ascii="Times New Roman" w:eastAsiaTheme="minorEastAsia" w:hAnsi="Times New Roman"/>
                <w:strike/>
                <w:kern w:val="2"/>
                <w:szCs w:val="20"/>
                <w:lang w:eastAsia="zh-CN"/>
              </w:rPr>
            </w:pPr>
            <w:r w:rsidRPr="00F602B3">
              <w:rPr>
                <w:rFonts w:ascii="Times New Roman" w:eastAsiaTheme="minorEastAsia" w:hAnsi="Times New Roman"/>
                <w:kern w:val="2"/>
                <w:szCs w:val="20"/>
                <w:lang w:eastAsia="zh-CN"/>
              </w:rPr>
              <w:t>{1,</w:t>
            </w:r>
            <w:r>
              <w:rPr>
                <w:rFonts w:ascii="Times New Roman" w:eastAsiaTheme="minorEastAsia" w:hAnsi="Times New Roman"/>
                <w:kern w:val="2"/>
                <w:szCs w:val="20"/>
                <w:lang w:eastAsia="zh-CN"/>
              </w:rPr>
              <w:t xml:space="preserve"> j</w:t>
            </w:r>
            <w:r w:rsidRPr="00F602B3">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 xml:space="preserve"> j</w:t>
            </w:r>
            <w:r w:rsidRPr="00F602B3">
              <w:rPr>
                <w:rFonts w:ascii="Times New Roman" w:eastAsiaTheme="minorEastAsia" w:hAnsi="Times New Roman"/>
                <w:kern w:val="2"/>
                <w:szCs w:val="20"/>
                <w:lang w:eastAsia="zh-CN"/>
              </w:rPr>
              <w:t>,</w:t>
            </w:r>
            <w:r>
              <w:rPr>
                <w:rFonts w:ascii="Times New Roman" w:eastAsiaTheme="minorEastAsia" w:hAnsi="Times New Roman"/>
                <w:kern w:val="2"/>
                <w:szCs w:val="20"/>
                <w:lang w:eastAsia="zh-CN"/>
              </w:rPr>
              <w:t xml:space="preserve"> 1</w:t>
            </w:r>
            <w:r w:rsidRPr="00F602B3">
              <w:rPr>
                <w:rFonts w:ascii="Times New Roman" w:eastAsiaTheme="minorEastAsia" w:hAnsi="Times New Roman"/>
                <w:kern w:val="2"/>
                <w:szCs w:val="20"/>
                <w:lang w:eastAsia="zh-CN"/>
              </w:rPr>
              <w:t>}</w:t>
            </w:r>
          </w:p>
        </w:tc>
      </w:tr>
      <w:tr w:rsidR="00D23CCB" w14:paraId="373AE5ED" w14:textId="77777777" w:rsidTr="00874B39">
        <w:trPr>
          <w:jc w:val="center"/>
        </w:trPr>
        <w:tc>
          <w:tcPr>
            <w:tcW w:w="1906" w:type="dxa"/>
          </w:tcPr>
          <w:p w14:paraId="2F7454E2" w14:textId="77777777" w:rsidR="00D23CCB" w:rsidRDefault="00D23CCB" w:rsidP="00874B39">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30kHz 283x2</w:t>
            </w:r>
          </w:p>
        </w:tc>
        <w:tc>
          <w:tcPr>
            <w:tcW w:w="3413" w:type="dxa"/>
          </w:tcPr>
          <w:p w14:paraId="1CE924F1" w14:textId="77777777" w:rsidR="00D23CCB" w:rsidRDefault="00D23CCB" w:rsidP="00874B39">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w:t>
            </w:r>
          </w:p>
        </w:tc>
      </w:tr>
    </w:tbl>
    <w:p w14:paraId="69938DA9" w14:textId="77777777" w:rsidR="00D23CCB" w:rsidRDefault="00D23CCB" w:rsidP="00D23CCB">
      <w:pPr>
        <w:pStyle w:val="a0"/>
        <w:rPr>
          <w:rFonts w:ascii="Times New Roman" w:eastAsia="宋体" w:hAnsi="Times New Roman"/>
          <w:b/>
          <w:lang w:eastAsia="zh-CN"/>
        </w:rPr>
      </w:pPr>
    </w:p>
    <w:p w14:paraId="5CAE810E" w14:textId="77777777" w:rsidR="00D23CCB" w:rsidRDefault="00D23CCB" w:rsidP="00D23CCB">
      <w:pPr>
        <w:pStyle w:val="a0"/>
        <w:rPr>
          <w:rFonts w:ascii="Times New Roman" w:eastAsiaTheme="minorEastAsia" w:hAnsi="Times New Roman"/>
          <w:noProof/>
          <w:kern w:val="2"/>
          <w:szCs w:val="20"/>
          <w:lang w:eastAsia="zh-CN"/>
        </w:rPr>
      </w:pPr>
      <w:r w:rsidRPr="002B2AD2">
        <w:rPr>
          <w:noProof/>
        </w:rPr>
        <w:t xml:space="preserve"> </w:t>
      </w:r>
      <w:r>
        <w:rPr>
          <w:noProof/>
          <w:lang w:eastAsia="zh-CN"/>
        </w:rPr>
        <w:drawing>
          <wp:inline distT="0" distB="0" distL="0" distR="0" wp14:anchorId="6B8981AB" wp14:editId="15406DF7">
            <wp:extent cx="2822400" cy="212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22400" cy="2124000"/>
                    </a:xfrm>
                    <a:prstGeom prst="rect">
                      <a:avLst/>
                    </a:prstGeom>
                  </pic:spPr>
                </pic:pic>
              </a:graphicData>
            </a:graphic>
          </wp:inline>
        </w:drawing>
      </w:r>
      <w:r w:rsidRPr="003259C9">
        <w:rPr>
          <w:rFonts w:ascii="Times New Roman" w:eastAsiaTheme="minorEastAsia" w:hAnsi="Times New Roman"/>
          <w:noProof/>
          <w:kern w:val="2"/>
          <w:szCs w:val="20"/>
          <w:lang w:eastAsia="zh-CN"/>
        </w:rPr>
        <w:t xml:space="preserve"> </w:t>
      </w:r>
      <w:r>
        <w:rPr>
          <w:noProof/>
          <w:lang w:eastAsia="zh-CN"/>
        </w:rPr>
        <w:drawing>
          <wp:inline distT="0" distB="0" distL="0" distR="0" wp14:anchorId="63C7657C" wp14:editId="738D2E32">
            <wp:extent cx="2822400" cy="2120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22400" cy="2120400"/>
                    </a:xfrm>
                    <a:prstGeom prst="rect">
                      <a:avLst/>
                    </a:prstGeom>
                  </pic:spPr>
                </pic:pic>
              </a:graphicData>
            </a:graphic>
          </wp:inline>
        </w:drawing>
      </w:r>
    </w:p>
    <w:p w14:paraId="2D99EF2C" w14:textId="77777777" w:rsidR="00D23CCB" w:rsidRDefault="00D23CCB" w:rsidP="00D23CCB">
      <w:pPr>
        <w:pStyle w:val="a0"/>
        <w:jc w:val="center"/>
        <w:rPr>
          <w:rFonts w:ascii="Times New Roman" w:eastAsia="等线" w:hAnsi="Times New Roman"/>
          <w:lang w:eastAsia="zh-CN"/>
        </w:rPr>
      </w:pPr>
      <w:r w:rsidRPr="0033470C">
        <w:rPr>
          <w:rFonts w:ascii="Times New Roman" w:eastAsiaTheme="minorEastAsia" w:hAnsi="Times New Roman"/>
          <w:noProof/>
          <w:kern w:val="2"/>
          <w:szCs w:val="20"/>
          <w:lang w:eastAsia="zh-CN"/>
        </w:rPr>
        <w:t xml:space="preserve"> </w:t>
      </w:r>
      <w:r w:rsidRPr="00874C40">
        <w:rPr>
          <w:rFonts w:ascii="Times New Roman" w:eastAsiaTheme="minorEastAsia" w:hAnsi="Times New Roman"/>
          <w:kern w:val="2"/>
          <w:szCs w:val="20"/>
          <w:lang w:eastAsia="zh-CN"/>
        </w:rPr>
        <w:t xml:space="preserve"> </w:t>
      </w:r>
      <w:bookmarkStart w:id="19" w:name="_Ref15746378"/>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E933A8">
        <w:rPr>
          <w:rFonts w:ascii="Times New Roman" w:eastAsia="宋体" w:hAnsi="Times New Roman"/>
          <w:b/>
          <w:noProof/>
          <w:lang w:eastAsia="zh-CN"/>
        </w:rPr>
        <w:t>4</w:t>
      </w:r>
      <w:r w:rsidRPr="006E1B85">
        <w:rPr>
          <w:rFonts w:ascii="Times New Roman" w:eastAsia="宋体" w:hAnsi="Times New Roman"/>
          <w:b/>
          <w:lang w:eastAsia="zh-CN"/>
        </w:rPr>
        <w:fldChar w:fldCharType="end"/>
      </w:r>
      <w:bookmarkEnd w:id="19"/>
      <w:r>
        <w:rPr>
          <w:rFonts w:ascii="Times New Roman" w:eastAsia="等线" w:hAnsi="Times New Roman"/>
          <w:lang w:eastAsia="zh-CN"/>
        </w:rPr>
        <w:t xml:space="preserve"> </w:t>
      </w:r>
      <w:r>
        <w:rPr>
          <w:rFonts w:ascii="Times New Roman" w:eastAsia="等线" w:hAnsi="Times New Roman" w:hint="eastAsia"/>
          <w:lang w:eastAsia="zh-CN"/>
        </w:rPr>
        <w:t xml:space="preserve"> </w:t>
      </w:r>
      <w:r>
        <w:rPr>
          <w:rFonts w:ascii="Times New Roman" w:eastAsia="等线" w:hAnsi="Times New Roman"/>
          <w:lang w:eastAsia="zh-CN"/>
        </w:rPr>
        <w:t>CCDF of cubic metric of the NRU PRACH schemes</w:t>
      </w:r>
    </w:p>
    <w:p w14:paraId="057932D8" w14:textId="77777777" w:rsidR="00D23CCB" w:rsidRDefault="00D23CCB" w:rsidP="00D23CCB">
      <w:pPr>
        <w:pStyle w:val="a0"/>
        <w:rPr>
          <w:rFonts w:ascii="Times New Roman" w:eastAsia="等线" w:hAnsi="Times New Roman"/>
          <w:kern w:val="2"/>
          <w:szCs w:val="20"/>
          <w:lang w:eastAsia="zh-CN"/>
        </w:rPr>
      </w:pPr>
      <w:r>
        <w:rPr>
          <w:rFonts w:ascii="Times New Roman" w:eastAsiaTheme="minorEastAsia" w:hAnsi="Times New Roman"/>
          <w:kern w:val="2"/>
          <w:szCs w:val="20"/>
          <w:lang w:eastAsia="zh-CN"/>
        </w:rPr>
        <w:t xml:space="preserve">As illustrated the CCDF curves above, obvious CM reduction can be achieved if </w:t>
      </w:r>
      <w:r>
        <w:rPr>
          <w:rFonts w:ascii="Times New Roman" w:eastAsia="等线" w:hAnsi="Times New Roman"/>
          <w:kern w:val="2"/>
          <w:szCs w:val="20"/>
          <w:lang w:eastAsia="zh-CN"/>
        </w:rPr>
        <w:t>phase rotation combinations selected in length-4 phase rotation applied to the preamble repetitions in frequency. For preamble repeated 2 times in frequency, no obvious cubic metric reduction can be observed. In this case, CM reduction cannot realized by phase rotation when the number of repetition is 2, which lead to CM performance inferior to that of 4 or 8 repetitions with phase rotation operation.</w:t>
      </w:r>
    </w:p>
    <w:p w14:paraId="15A0435E" w14:textId="77777777" w:rsidR="00D23CCB" w:rsidRDefault="00D23CCB" w:rsidP="00D23CCB">
      <w:pPr>
        <w:pStyle w:val="a0"/>
        <w:rPr>
          <w:rFonts w:ascii="Times New Roman" w:eastAsia="等线" w:hAnsi="Times New Roman"/>
          <w:b/>
          <w:kern w:val="2"/>
          <w:szCs w:val="20"/>
          <w:lang w:eastAsia="zh-CN"/>
        </w:rPr>
      </w:pPr>
      <w:bookmarkStart w:id="20" w:name="_Ref21019670"/>
      <w:bookmarkStart w:id="21" w:name="OO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E933A8">
        <w:rPr>
          <w:rFonts w:ascii="Times New Roman" w:hAnsi="Times New Roman"/>
          <w:b/>
          <w:noProof/>
        </w:rPr>
        <w:t>1</w:t>
      </w:r>
      <w:r w:rsidRPr="00CB613B">
        <w:rPr>
          <w:rFonts w:ascii="Times New Roman" w:hAnsi="Times New Roman"/>
          <w:b/>
        </w:rPr>
        <w:fldChar w:fldCharType="end"/>
      </w:r>
      <w:r w:rsidRPr="007302AA">
        <w:rPr>
          <w:rFonts w:ascii="Times New Roman" w:eastAsia="等线" w:hAnsi="Times New Roman" w:hint="eastAsia"/>
          <w:b/>
          <w:kern w:val="2"/>
          <w:szCs w:val="20"/>
          <w:lang w:eastAsia="zh-CN"/>
        </w:rPr>
        <w:t xml:space="preserve">: </w:t>
      </w:r>
      <w:r w:rsidRPr="007302AA">
        <w:rPr>
          <w:rFonts w:ascii="Times New Roman" w:eastAsia="等线" w:hAnsi="Times New Roman"/>
          <w:b/>
          <w:kern w:val="2"/>
          <w:szCs w:val="20"/>
          <w:lang w:eastAsia="zh-CN"/>
        </w:rPr>
        <w:t>Obvious CM reduction can be achieved if phase rotation is applied to preamble</w:t>
      </w:r>
      <w:r>
        <w:rPr>
          <w:rFonts w:ascii="Times New Roman" w:eastAsia="等线" w:hAnsi="Times New Roman"/>
          <w:b/>
          <w:kern w:val="2"/>
          <w:szCs w:val="20"/>
          <w:lang w:eastAsia="zh-CN"/>
        </w:rPr>
        <w:t>s</w:t>
      </w:r>
      <w:r w:rsidRPr="007302AA">
        <w:rPr>
          <w:rFonts w:ascii="Times New Roman" w:eastAsia="等线" w:hAnsi="Times New Roman"/>
          <w:b/>
          <w:kern w:val="2"/>
          <w:szCs w:val="20"/>
          <w:lang w:eastAsia="zh-CN"/>
        </w:rPr>
        <w:t xml:space="preserve"> repeated in frequency.</w:t>
      </w:r>
      <w:bookmarkEnd w:id="20"/>
    </w:p>
    <w:bookmarkEnd w:id="21"/>
    <w:p w14:paraId="404517C8" w14:textId="77777777" w:rsidR="00D23CCB" w:rsidRDefault="00D23CCB" w:rsidP="00D23CCB">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Miss-detection and false alarm probability</w:t>
      </w:r>
    </w:p>
    <w:p w14:paraId="35AE3B0F" w14:textId="77777777" w:rsidR="00D23CCB" w:rsidRDefault="00D23CCB" w:rsidP="00D23CCB">
      <w:pPr>
        <w:pStyle w:val="a0"/>
        <w:rPr>
          <w:rFonts w:ascii="Times New Roman" w:eastAsia="等线" w:hAnsi="Times New Roman"/>
          <w:lang w:eastAsia="zh-CN"/>
        </w:rPr>
      </w:pPr>
      <w:r w:rsidRPr="00494B03">
        <w:rPr>
          <w:rFonts w:ascii="Times New Roman" w:eastAsia="等线" w:hAnsi="Times New Roman"/>
          <w:noProof/>
          <w:lang w:eastAsia="zh-CN"/>
        </w:rPr>
        <w:lastRenderedPageBreak/>
        <w:drawing>
          <wp:inline distT="0" distB="0" distL="0" distR="0" wp14:anchorId="0A322070" wp14:editId="40132E4C">
            <wp:extent cx="2811600" cy="2106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11600" cy="2106000"/>
                    </a:xfrm>
                    <a:prstGeom prst="rect">
                      <a:avLst/>
                    </a:prstGeom>
                    <a:noFill/>
                    <a:ln>
                      <a:noFill/>
                    </a:ln>
                  </pic:spPr>
                </pic:pic>
              </a:graphicData>
            </a:graphic>
          </wp:inline>
        </w:drawing>
      </w:r>
      <w:r w:rsidRPr="00494B03" w:rsidDel="00494B03">
        <w:rPr>
          <w:rFonts w:ascii="Times New Roman" w:eastAsia="等线" w:hAnsi="Times New Roman"/>
          <w:lang w:eastAsia="zh-CN"/>
        </w:rPr>
        <w:t xml:space="preserve"> </w:t>
      </w:r>
      <w:r w:rsidRPr="00C124A0">
        <w:rPr>
          <w:rFonts w:ascii="Times New Roman" w:eastAsia="等线" w:hAnsi="Times New Roman"/>
          <w:noProof/>
          <w:lang w:eastAsia="zh-CN"/>
        </w:rPr>
        <w:drawing>
          <wp:inline distT="0" distB="0" distL="0" distR="0" wp14:anchorId="3AE3E9A2" wp14:editId="5486C564">
            <wp:extent cx="2804400" cy="2102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04400" cy="2102400"/>
                    </a:xfrm>
                    <a:prstGeom prst="rect">
                      <a:avLst/>
                    </a:prstGeom>
                    <a:noFill/>
                    <a:ln>
                      <a:noFill/>
                    </a:ln>
                  </pic:spPr>
                </pic:pic>
              </a:graphicData>
            </a:graphic>
          </wp:inline>
        </w:drawing>
      </w:r>
      <w:r w:rsidRPr="00C124A0" w:rsidDel="00494B03">
        <w:rPr>
          <w:rFonts w:ascii="Times New Roman" w:eastAsia="等线" w:hAnsi="Times New Roman"/>
          <w:lang w:eastAsia="zh-CN"/>
        </w:rPr>
        <w:t xml:space="preserve"> </w:t>
      </w:r>
    </w:p>
    <w:p w14:paraId="781C7B66" w14:textId="77777777" w:rsidR="00D23CCB" w:rsidRDefault="00D23CCB" w:rsidP="00D23CCB">
      <w:pPr>
        <w:pStyle w:val="a0"/>
        <w:jc w:val="center"/>
        <w:rPr>
          <w:rFonts w:ascii="Times New Roman" w:eastAsia="等线" w:hAnsi="Times New Roman"/>
          <w:lang w:eastAsia="zh-CN"/>
        </w:rPr>
      </w:pPr>
      <w:r>
        <w:rPr>
          <w:rFonts w:ascii="Times New Roman" w:eastAsia="等线" w:hAnsi="Times New Roman"/>
          <w:lang w:eastAsia="zh-CN"/>
        </w:rPr>
        <w:t>a)  PRACH SCS = 15 kHz</w:t>
      </w:r>
    </w:p>
    <w:p w14:paraId="77B6E6CC" w14:textId="77777777" w:rsidR="00D23CCB" w:rsidRDefault="00D23CCB" w:rsidP="00D23CCB">
      <w:pPr>
        <w:pStyle w:val="a0"/>
        <w:rPr>
          <w:rFonts w:ascii="Times New Roman" w:eastAsia="等线" w:hAnsi="Times New Roman"/>
          <w:lang w:eastAsia="zh-CN"/>
        </w:rPr>
      </w:pPr>
      <w:r w:rsidRPr="00D13750">
        <w:rPr>
          <w:rFonts w:ascii="Times New Roman" w:eastAsia="等线" w:hAnsi="Times New Roman" w:hint="eastAsia"/>
          <w:noProof/>
          <w:lang w:eastAsia="zh-CN"/>
        </w:rPr>
        <w:t xml:space="preserve"> </w:t>
      </w:r>
      <w:r w:rsidRPr="00C124A0">
        <w:rPr>
          <w:rFonts w:ascii="Times New Roman" w:eastAsia="等线" w:hAnsi="Times New Roman" w:hint="eastAsia"/>
          <w:noProof/>
          <w:lang w:eastAsia="zh-CN"/>
        </w:rPr>
        <w:t xml:space="preserve"> </w:t>
      </w:r>
      <w:r w:rsidRPr="00C124A0">
        <w:rPr>
          <w:rFonts w:ascii="Times New Roman" w:eastAsia="等线" w:hAnsi="Times New Roman" w:hint="eastAsia"/>
          <w:noProof/>
          <w:lang w:eastAsia="zh-CN"/>
        </w:rPr>
        <w:drawing>
          <wp:inline distT="0" distB="0" distL="0" distR="0" wp14:anchorId="514F697D" wp14:editId="6E8ECA48">
            <wp:extent cx="2811600" cy="2106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11600" cy="2106000"/>
                    </a:xfrm>
                    <a:prstGeom prst="rect">
                      <a:avLst/>
                    </a:prstGeom>
                    <a:noFill/>
                    <a:ln>
                      <a:noFill/>
                    </a:ln>
                  </pic:spPr>
                </pic:pic>
              </a:graphicData>
            </a:graphic>
          </wp:inline>
        </w:drawing>
      </w:r>
      <w:r w:rsidRPr="00C124A0">
        <w:rPr>
          <w:rFonts w:ascii="Times New Roman" w:eastAsia="等线" w:hAnsi="Times New Roman" w:hint="eastAsia"/>
          <w:noProof/>
          <w:lang w:eastAsia="zh-CN"/>
        </w:rPr>
        <w:t xml:space="preserve"> </w:t>
      </w:r>
      <w:r w:rsidRPr="00C124A0">
        <w:rPr>
          <w:rFonts w:ascii="Times New Roman" w:eastAsia="等线" w:hAnsi="Times New Roman" w:hint="eastAsia"/>
          <w:noProof/>
          <w:lang w:eastAsia="zh-CN"/>
        </w:rPr>
        <w:drawing>
          <wp:inline distT="0" distB="0" distL="0" distR="0" wp14:anchorId="76F31F3E" wp14:editId="68028DB9">
            <wp:extent cx="2811600" cy="2106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11600" cy="2106000"/>
                    </a:xfrm>
                    <a:prstGeom prst="rect">
                      <a:avLst/>
                    </a:prstGeom>
                    <a:noFill/>
                    <a:ln>
                      <a:noFill/>
                    </a:ln>
                  </pic:spPr>
                </pic:pic>
              </a:graphicData>
            </a:graphic>
          </wp:inline>
        </w:drawing>
      </w:r>
    </w:p>
    <w:p w14:paraId="3EC10BEE" w14:textId="77777777" w:rsidR="00D23CCB" w:rsidRDefault="00D23CCB" w:rsidP="00D23CCB">
      <w:pPr>
        <w:pStyle w:val="a0"/>
        <w:jc w:val="center"/>
        <w:rPr>
          <w:rFonts w:ascii="Times New Roman" w:eastAsia="等线" w:hAnsi="Times New Roman"/>
          <w:lang w:eastAsia="zh-CN"/>
        </w:rPr>
      </w:pPr>
      <w:r>
        <w:rPr>
          <w:rFonts w:ascii="Times New Roman" w:eastAsia="等线" w:hAnsi="Times New Roman"/>
          <w:lang w:eastAsia="zh-CN"/>
        </w:rPr>
        <w:t>b)  PRACH SCS = 30 kHz</w:t>
      </w:r>
    </w:p>
    <w:p w14:paraId="0EF391FD" w14:textId="77777777" w:rsidR="00D23CCB" w:rsidRDefault="00D23CCB" w:rsidP="00D23CCB">
      <w:pPr>
        <w:pStyle w:val="a0"/>
        <w:jc w:val="center"/>
        <w:rPr>
          <w:rFonts w:ascii="Times New Roman" w:eastAsia="等线" w:hAnsi="Times New Roman"/>
          <w:lang w:eastAsia="zh-CN"/>
        </w:rPr>
      </w:pPr>
      <w:bookmarkStart w:id="22" w:name="_Ref7368948"/>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E933A8">
        <w:rPr>
          <w:rFonts w:ascii="Times New Roman" w:eastAsia="宋体" w:hAnsi="Times New Roman"/>
          <w:b/>
          <w:noProof/>
          <w:lang w:eastAsia="zh-CN"/>
        </w:rPr>
        <w:t>5</w:t>
      </w:r>
      <w:r w:rsidRPr="006E1B85">
        <w:rPr>
          <w:rFonts w:ascii="Times New Roman" w:eastAsia="宋体" w:hAnsi="Times New Roman"/>
          <w:b/>
          <w:lang w:eastAsia="zh-CN"/>
        </w:rPr>
        <w:fldChar w:fldCharType="end"/>
      </w:r>
      <w:bookmarkEnd w:id="22"/>
      <w:r>
        <w:rPr>
          <w:rFonts w:ascii="Times New Roman" w:eastAsia="等线" w:hAnsi="Times New Roman"/>
          <w:lang w:eastAsia="zh-CN"/>
        </w:rPr>
        <w:t xml:space="preserve"> </w:t>
      </w:r>
      <w:r>
        <w:rPr>
          <w:rFonts w:ascii="Times New Roman" w:eastAsia="等线" w:hAnsi="Times New Roman" w:hint="eastAsia"/>
          <w:lang w:eastAsia="zh-CN"/>
        </w:rPr>
        <w:t xml:space="preserve"> </w:t>
      </w:r>
      <w:r>
        <w:rPr>
          <w:rFonts w:ascii="Times New Roman" w:eastAsia="等线" w:hAnsi="Times New Roman"/>
          <w:lang w:eastAsia="zh-CN"/>
        </w:rPr>
        <w:t>Performance of different PRACH design</w:t>
      </w:r>
    </w:p>
    <w:p w14:paraId="3134594C" w14:textId="77777777" w:rsidR="00D23CCB" w:rsidRDefault="00D23CCB" w:rsidP="00D23CCB">
      <w:pPr>
        <w:pStyle w:val="a0"/>
        <w:spacing w:before="120"/>
        <w:rPr>
          <w:rFonts w:ascii="Times New Roman" w:eastAsia="等线" w:hAnsi="Times New Roman"/>
          <w:lang w:eastAsia="zh-CN"/>
        </w:rPr>
      </w:pPr>
      <w:r>
        <w:rPr>
          <w:rFonts w:ascii="Times New Roman" w:eastAsia="等线" w:hAnsi="Times New Roman"/>
          <w:lang w:eastAsia="zh-CN"/>
        </w:rPr>
        <w:t>As shown in</w:t>
      </w:r>
      <w:r>
        <w:rPr>
          <w:rFonts w:ascii="Times New Roman" w:eastAsia="等线" w:hAnsi="Times New Roman" w:hint="eastAsia"/>
          <w:lang w:eastAsia="zh-CN"/>
        </w:rPr>
        <w:t xml:space="preserve"> </w:t>
      </w:r>
      <w:r w:rsidRPr="006E1B85">
        <w:rPr>
          <w:rFonts w:ascii="Times New Roman" w:eastAsia="等线" w:hAnsi="Times New Roman"/>
          <w:b/>
          <w:lang w:eastAsia="zh-CN"/>
        </w:rPr>
        <w:fldChar w:fldCharType="begin"/>
      </w:r>
      <w:r w:rsidRPr="006E1B85">
        <w:rPr>
          <w:rFonts w:ascii="Times New Roman" w:eastAsia="等线" w:hAnsi="Times New Roman"/>
          <w:b/>
          <w:lang w:eastAsia="zh-CN"/>
        </w:rPr>
        <w:instrText xml:space="preserve"> </w:instrText>
      </w:r>
      <w:r w:rsidRPr="006E1B85">
        <w:rPr>
          <w:rFonts w:ascii="Times New Roman" w:eastAsia="等线" w:hAnsi="Times New Roman" w:hint="eastAsia"/>
          <w:b/>
          <w:lang w:eastAsia="zh-CN"/>
        </w:rPr>
        <w:instrText>REF _Ref7368948 \h</w:instrText>
      </w:r>
      <w:r w:rsidRPr="006E1B85">
        <w:rPr>
          <w:rFonts w:ascii="Times New Roman" w:eastAsia="等线" w:hAnsi="Times New Roman"/>
          <w:b/>
          <w:lang w:eastAsia="zh-CN"/>
        </w:rPr>
        <w:instrText xml:space="preserve"> </w:instrText>
      </w:r>
      <w:r>
        <w:rPr>
          <w:rFonts w:ascii="Times New Roman" w:eastAsia="等线" w:hAnsi="Times New Roman"/>
          <w:b/>
          <w:lang w:eastAsia="zh-CN"/>
        </w:rPr>
        <w:instrText xml:space="preserve"> \* MERGEFORMAT </w:instrText>
      </w:r>
      <w:r w:rsidRPr="006E1B85">
        <w:rPr>
          <w:rFonts w:ascii="Times New Roman" w:eastAsia="等线" w:hAnsi="Times New Roman"/>
          <w:b/>
          <w:lang w:eastAsia="zh-CN"/>
        </w:rPr>
      </w:r>
      <w:r w:rsidRPr="006E1B85">
        <w:rPr>
          <w:rFonts w:ascii="Times New Roman" w:eastAsia="等线" w:hAnsi="Times New Roman"/>
          <w:b/>
          <w:lang w:eastAsia="zh-CN"/>
        </w:rPr>
        <w:fldChar w:fldCharType="separate"/>
      </w:r>
      <w:r w:rsidR="00E933A8" w:rsidRPr="006E1B85">
        <w:rPr>
          <w:rFonts w:ascii="Times New Roman" w:eastAsia="宋体" w:hAnsi="Times New Roman"/>
          <w:b/>
          <w:lang w:eastAsia="zh-CN"/>
        </w:rPr>
        <w:t xml:space="preserve">Figure </w:t>
      </w:r>
      <w:r w:rsidR="00E933A8">
        <w:rPr>
          <w:rFonts w:ascii="Times New Roman" w:eastAsia="宋体" w:hAnsi="Times New Roman"/>
          <w:b/>
          <w:noProof/>
          <w:lang w:eastAsia="zh-CN"/>
        </w:rPr>
        <w:t>5</w:t>
      </w:r>
      <w:r w:rsidRPr="006E1B85">
        <w:rPr>
          <w:rFonts w:ascii="Times New Roman" w:eastAsia="等线" w:hAnsi="Times New Roman"/>
          <w:b/>
          <w:lang w:eastAsia="zh-CN"/>
        </w:rPr>
        <w:fldChar w:fldCharType="end"/>
      </w:r>
      <w:r>
        <w:rPr>
          <w:rFonts w:ascii="Times New Roman" w:eastAsia="等线" w:hAnsi="Times New Roman"/>
          <w:lang w:eastAsia="zh-CN"/>
        </w:rPr>
        <w:t>, with increment of the number of repetitions and the length of the preamble sequence, better performance can be achieved. The long sequence and preambles repeated across nearly whole sub band can achieve close performance. Nevertheless, L=139 preamble repeated 4 times with 15kHz SCS and repeated 2 times with 30kHz SCS</w:t>
      </w:r>
      <w:r w:rsidDel="00976214">
        <w:rPr>
          <w:rFonts w:ascii="Times New Roman" w:eastAsia="等线" w:hAnsi="Times New Roman"/>
          <w:lang w:eastAsia="zh-CN"/>
        </w:rPr>
        <w:t xml:space="preserve"> </w:t>
      </w:r>
      <w:r>
        <w:rPr>
          <w:rFonts w:ascii="Times New Roman" w:eastAsia="等线" w:hAnsi="Times New Roman"/>
          <w:lang w:eastAsia="zh-CN"/>
        </w:rPr>
        <w:t>can also achieve promising performance.</w:t>
      </w:r>
    </w:p>
    <w:p w14:paraId="40528FE7" w14:textId="77777777" w:rsidR="00D23CCB" w:rsidRPr="0038265A" w:rsidRDefault="00D23CCB" w:rsidP="00D23CCB">
      <w:pPr>
        <w:pStyle w:val="a0"/>
        <w:numPr>
          <w:ilvl w:val="0"/>
          <w:numId w:val="27"/>
        </w:numPr>
        <w:rPr>
          <w:rFonts w:ascii="Times New Roman" w:eastAsia="等线" w:hAnsi="Times New Roman"/>
          <w:lang w:eastAsia="zh-CN"/>
        </w:rPr>
      </w:pPr>
      <w:r w:rsidRPr="000E1003">
        <w:rPr>
          <w:rFonts w:ascii="Times New Roman" w:eastAsia="等线" w:hAnsi="Times New Roman" w:hint="eastAsia"/>
          <w:b/>
          <w:lang w:eastAsia="zh-CN"/>
        </w:rPr>
        <w:t>Over</w:t>
      </w:r>
      <w:r w:rsidRPr="000E1003">
        <w:rPr>
          <w:rFonts w:ascii="Times New Roman" w:eastAsia="等线" w:hAnsi="Times New Roman"/>
          <w:b/>
          <w:lang w:eastAsia="zh-CN"/>
        </w:rPr>
        <w:t>all comparison of different PRACH design</w:t>
      </w:r>
    </w:p>
    <w:p w14:paraId="3A675BD9" w14:textId="77777777" w:rsidR="00D23CCB" w:rsidRPr="00437FA0" w:rsidRDefault="00D23CCB" w:rsidP="00D23CCB">
      <w:pPr>
        <w:pStyle w:val="a7"/>
        <w:rPr>
          <w:rFonts w:ascii="Times New Roman" w:eastAsia="宋体" w:hAnsi="Times New Roman"/>
          <w:lang w:eastAsia="zh-CN"/>
        </w:rPr>
      </w:pPr>
      <w:r w:rsidRPr="00437FA0">
        <w:rPr>
          <w:rFonts w:ascii="Times New Roman" w:eastAsia="宋体" w:hAnsi="Times New Roman"/>
          <w:lang w:eastAsia="zh-CN"/>
        </w:rPr>
        <w:t xml:space="preserve">Based on the simulation assumptions and results above, the MCL and capacity evaluation results are shown in </w:t>
      </w:r>
      <w:r w:rsidRPr="00437FA0">
        <w:rPr>
          <w:rFonts w:ascii="Times New Roman" w:eastAsia="宋体" w:hAnsi="Times New Roman"/>
          <w:lang w:eastAsia="zh-CN"/>
        </w:rPr>
        <w:fldChar w:fldCharType="begin"/>
      </w:r>
      <w:r w:rsidRPr="00437FA0">
        <w:rPr>
          <w:rFonts w:ascii="Times New Roman" w:eastAsia="宋体" w:hAnsi="Times New Roman"/>
          <w:lang w:eastAsia="zh-CN"/>
        </w:rPr>
        <w:instrText xml:space="preserve"> REF _Ref20413460 \h </w:instrText>
      </w:r>
      <w:r>
        <w:rPr>
          <w:rFonts w:ascii="Times New Roman" w:eastAsia="宋体" w:hAnsi="Times New Roman"/>
          <w:lang w:eastAsia="zh-CN"/>
        </w:rPr>
        <w:instrText xml:space="preserve"> \* MERGEFORMAT </w:instrText>
      </w:r>
      <w:r w:rsidRPr="00437FA0">
        <w:rPr>
          <w:rFonts w:ascii="Times New Roman" w:eastAsia="宋体" w:hAnsi="Times New Roman"/>
          <w:lang w:eastAsia="zh-CN"/>
        </w:rPr>
      </w:r>
      <w:r w:rsidRPr="00437FA0">
        <w:rPr>
          <w:rFonts w:ascii="Times New Roman" w:eastAsia="宋体" w:hAnsi="Times New Roman"/>
          <w:lang w:eastAsia="zh-CN"/>
        </w:rPr>
        <w:fldChar w:fldCharType="separate"/>
      </w:r>
      <w:r w:rsidR="00E933A8" w:rsidRPr="00E933A8">
        <w:rPr>
          <w:rFonts w:ascii="Times New Roman" w:eastAsia="宋体" w:hAnsi="Times New Roman"/>
          <w:lang w:eastAsia="zh-CN"/>
        </w:rPr>
        <w:t xml:space="preserve">Table </w:t>
      </w:r>
      <w:r w:rsidR="00E933A8" w:rsidRPr="00E933A8">
        <w:rPr>
          <w:rFonts w:ascii="Times New Roman" w:eastAsia="宋体" w:hAnsi="Times New Roman"/>
          <w:noProof/>
          <w:lang w:eastAsia="zh-CN"/>
        </w:rPr>
        <w:t>2</w:t>
      </w:r>
      <w:r w:rsidRPr="00437FA0">
        <w:rPr>
          <w:rFonts w:ascii="Times New Roman" w:eastAsia="宋体" w:hAnsi="Times New Roman"/>
          <w:lang w:eastAsia="zh-CN"/>
        </w:rPr>
        <w:fldChar w:fldCharType="end"/>
      </w:r>
      <w:r w:rsidRPr="00437FA0">
        <w:rPr>
          <w:rFonts w:ascii="Times New Roman" w:eastAsia="宋体" w:hAnsi="Times New Roman"/>
          <w:lang w:eastAsia="zh-CN"/>
        </w:rPr>
        <w:t xml:space="preserve"> and </w:t>
      </w:r>
      <w:r w:rsidRPr="00437FA0">
        <w:rPr>
          <w:rFonts w:ascii="Times New Roman" w:eastAsia="宋体" w:hAnsi="Times New Roman"/>
          <w:lang w:eastAsia="zh-CN"/>
        </w:rPr>
        <w:fldChar w:fldCharType="begin"/>
      </w:r>
      <w:r w:rsidRPr="00437FA0">
        <w:rPr>
          <w:rFonts w:ascii="Times New Roman" w:eastAsia="宋体" w:hAnsi="Times New Roman"/>
          <w:lang w:eastAsia="zh-CN"/>
        </w:rPr>
        <w:instrText xml:space="preserve"> REF _Ref20413552 \h </w:instrText>
      </w:r>
      <w:r>
        <w:rPr>
          <w:rFonts w:ascii="Times New Roman" w:eastAsia="宋体" w:hAnsi="Times New Roman"/>
          <w:lang w:eastAsia="zh-CN"/>
        </w:rPr>
        <w:instrText xml:space="preserve"> \* MERGEFORMAT </w:instrText>
      </w:r>
      <w:r w:rsidRPr="00437FA0">
        <w:rPr>
          <w:rFonts w:ascii="Times New Roman" w:eastAsia="宋体" w:hAnsi="Times New Roman"/>
          <w:lang w:eastAsia="zh-CN"/>
        </w:rPr>
      </w:r>
      <w:r w:rsidRPr="00437FA0">
        <w:rPr>
          <w:rFonts w:ascii="Times New Roman" w:eastAsia="宋体" w:hAnsi="Times New Roman"/>
          <w:lang w:eastAsia="zh-CN"/>
        </w:rPr>
        <w:fldChar w:fldCharType="separate"/>
      </w:r>
      <w:r w:rsidR="00E933A8" w:rsidRPr="00E933A8">
        <w:rPr>
          <w:rFonts w:ascii="Times New Roman" w:eastAsia="宋体" w:hAnsi="Times New Roman"/>
          <w:lang w:eastAsia="zh-CN"/>
        </w:rPr>
        <w:t xml:space="preserve">Table </w:t>
      </w:r>
      <w:r w:rsidR="00E933A8" w:rsidRPr="00E933A8">
        <w:rPr>
          <w:rFonts w:ascii="Times New Roman" w:eastAsia="宋体" w:hAnsi="Times New Roman"/>
          <w:noProof/>
          <w:lang w:eastAsia="zh-CN"/>
        </w:rPr>
        <w:t>3</w:t>
      </w:r>
      <w:r w:rsidRPr="00437FA0">
        <w:rPr>
          <w:rFonts w:ascii="Times New Roman" w:eastAsia="宋体" w:hAnsi="Times New Roman"/>
          <w:lang w:eastAsia="zh-CN"/>
        </w:rPr>
        <w:fldChar w:fldCharType="end"/>
      </w:r>
      <w:r w:rsidRPr="00437FA0">
        <w:rPr>
          <w:rFonts w:ascii="Times New Roman" w:eastAsia="宋体" w:hAnsi="Times New Roman"/>
          <w:lang w:eastAsia="zh-CN"/>
        </w:rPr>
        <w:t>.</w:t>
      </w:r>
    </w:p>
    <w:p w14:paraId="2A3B5FE3" w14:textId="77777777" w:rsidR="00D23CCB" w:rsidRPr="00673CC3" w:rsidRDefault="00D23CCB" w:rsidP="00D23CCB">
      <w:pPr>
        <w:pStyle w:val="a7"/>
        <w:jc w:val="center"/>
        <w:rPr>
          <w:rFonts w:ascii="Times New Roman" w:eastAsia="等线" w:hAnsi="Times New Roman"/>
          <w:noProof/>
          <w:lang w:val="en-US" w:eastAsia="zh-CN"/>
        </w:rPr>
      </w:pPr>
      <w:bookmarkStart w:id="23" w:name="_Ref20413460"/>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E933A8">
        <w:rPr>
          <w:rFonts w:ascii="Times New Roman" w:eastAsia="宋体" w:hAnsi="Times New Roman"/>
          <w:b/>
          <w:noProof/>
          <w:lang w:eastAsia="zh-CN"/>
        </w:rPr>
        <w:t>2</w:t>
      </w:r>
      <w:r w:rsidRPr="004A265D">
        <w:rPr>
          <w:rFonts w:ascii="Times New Roman" w:eastAsia="宋体" w:hAnsi="Times New Roman"/>
          <w:b/>
          <w:lang w:eastAsia="zh-CN"/>
        </w:rPr>
        <w:fldChar w:fldCharType="end"/>
      </w:r>
      <w:bookmarkEnd w:id="23"/>
      <w:r w:rsidRPr="00503F05">
        <w:rPr>
          <w:rFonts w:ascii="Times New Roman" w:hAnsi="Times New Roman"/>
          <w:b/>
        </w:rPr>
        <w:t xml:space="preserve"> </w:t>
      </w:r>
      <w:r>
        <w:rPr>
          <w:rFonts w:ascii="Times New Roman" w:eastAsiaTheme="minorEastAsia" w:hAnsi="Times New Roman" w:hint="eastAsia"/>
          <w:b/>
          <w:lang w:eastAsia="zh-CN"/>
        </w:rPr>
        <w:t xml:space="preserve"> </w:t>
      </w:r>
      <w:r>
        <w:rPr>
          <w:rFonts w:ascii="Times New Roman" w:eastAsia="等线" w:hAnsi="Times New Roman"/>
          <w:noProof/>
          <w:lang w:eastAsia="zh-CN"/>
        </w:rPr>
        <w:t xml:space="preserve">MCL </w:t>
      </w:r>
      <w:r>
        <w:rPr>
          <w:rFonts w:ascii="Times New Roman" w:eastAsia="等线" w:hAnsi="Times New Roman"/>
          <w:noProof/>
          <w:lang w:val="en-US" w:eastAsia="zh-CN"/>
        </w:rPr>
        <w:t xml:space="preserve">and capacity comparison for different PRACH design </w:t>
      </w:r>
      <w:r>
        <w:rPr>
          <w:rFonts w:ascii="Times New Roman" w:eastAsia="等线" w:hAnsi="Times New Roman" w:hint="eastAsia"/>
          <w:noProof/>
          <w:lang w:val="en-US" w:eastAsia="zh-CN"/>
        </w:rPr>
        <w:t>with</w:t>
      </w:r>
      <w:r>
        <w:rPr>
          <w:rFonts w:ascii="Times New Roman" w:eastAsia="等线" w:hAnsi="Times New Roman"/>
          <w:noProof/>
          <w:lang w:val="en-US" w:eastAsia="zh-CN"/>
        </w:rPr>
        <w:t xml:space="preserve"> 15</w:t>
      </w:r>
      <w:r>
        <w:rPr>
          <w:rFonts w:ascii="Times New Roman" w:eastAsia="等线" w:hAnsi="Times New Roman" w:hint="eastAsia"/>
          <w:noProof/>
          <w:lang w:val="en-US" w:eastAsia="zh-CN"/>
        </w:rPr>
        <w:t>kHz</w:t>
      </w:r>
      <w:r>
        <w:rPr>
          <w:rFonts w:ascii="Times New Roman" w:eastAsia="等线" w:hAnsi="Times New Roman"/>
          <w:noProof/>
          <w:lang w:val="en-US" w:eastAsia="zh-CN"/>
        </w:rPr>
        <w:t xml:space="preserve"> </w:t>
      </w:r>
      <w:r>
        <w:rPr>
          <w:rFonts w:ascii="Times New Roman" w:eastAsia="等线" w:hAnsi="Times New Roman" w:hint="eastAsia"/>
          <w:noProof/>
          <w:lang w:val="en-US" w:eastAsia="zh-CN"/>
        </w:rPr>
        <w:t>SCS</w:t>
      </w:r>
    </w:p>
    <w:tbl>
      <w:tblPr>
        <w:tblW w:w="858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32"/>
        <w:gridCol w:w="1201"/>
        <w:gridCol w:w="1099"/>
        <w:gridCol w:w="1099"/>
        <w:gridCol w:w="1099"/>
        <w:gridCol w:w="1099"/>
        <w:gridCol w:w="1154"/>
      </w:tblGrid>
      <w:tr w:rsidR="00D23CCB" w:rsidRPr="00563ED5" w14:paraId="1A42AA98" w14:textId="77777777" w:rsidTr="00874B39">
        <w:trPr>
          <w:trHeight w:val="575"/>
          <w:jc w:val="center"/>
        </w:trPr>
        <w:tc>
          <w:tcPr>
            <w:tcW w:w="1800" w:type="dxa"/>
            <w:shd w:val="clear" w:color="auto" w:fill="auto"/>
            <w:vAlign w:val="center"/>
            <w:hideMark/>
          </w:tcPr>
          <w:p w14:paraId="42DA48F4"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Scheme</w:t>
            </w:r>
          </w:p>
        </w:tc>
        <w:tc>
          <w:tcPr>
            <w:tcW w:w="1180" w:type="dxa"/>
            <w:shd w:val="clear" w:color="auto" w:fill="auto"/>
            <w:vAlign w:val="center"/>
            <w:hideMark/>
          </w:tcPr>
          <w:p w14:paraId="4B2D890A"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L=139 </w:t>
            </w:r>
          </w:p>
          <w:p w14:paraId="2CEF1AA7"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(Rel-15)</w:t>
            </w:r>
          </w:p>
        </w:tc>
        <w:tc>
          <w:tcPr>
            <w:tcW w:w="1080" w:type="dxa"/>
            <w:shd w:val="clear" w:color="auto" w:fill="auto"/>
            <w:vAlign w:val="center"/>
            <w:hideMark/>
          </w:tcPr>
          <w:p w14:paraId="6BDE4039"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L=1151</w:t>
            </w:r>
          </w:p>
        </w:tc>
        <w:tc>
          <w:tcPr>
            <w:tcW w:w="1080" w:type="dxa"/>
            <w:vAlign w:val="center"/>
          </w:tcPr>
          <w:p w14:paraId="4852B674"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L=139 x 2</w:t>
            </w:r>
          </w:p>
        </w:tc>
        <w:tc>
          <w:tcPr>
            <w:tcW w:w="1080" w:type="dxa"/>
            <w:shd w:val="clear" w:color="auto" w:fill="auto"/>
            <w:vAlign w:val="center"/>
            <w:hideMark/>
          </w:tcPr>
          <w:p w14:paraId="282E61C6"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L=139 x 4</w:t>
            </w:r>
          </w:p>
        </w:tc>
        <w:tc>
          <w:tcPr>
            <w:tcW w:w="1080" w:type="dxa"/>
            <w:shd w:val="clear" w:color="auto" w:fill="auto"/>
            <w:vAlign w:val="center"/>
            <w:hideMark/>
          </w:tcPr>
          <w:p w14:paraId="1669B669"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L=139 x 8</w:t>
            </w:r>
          </w:p>
        </w:tc>
        <w:tc>
          <w:tcPr>
            <w:tcW w:w="1134" w:type="dxa"/>
            <w:shd w:val="clear" w:color="auto" w:fill="auto"/>
            <w:vAlign w:val="center"/>
            <w:hideMark/>
          </w:tcPr>
          <w:p w14:paraId="7087869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 = 571 x 2</w:t>
            </w:r>
          </w:p>
        </w:tc>
      </w:tr>
      <w:tr w:rsidR="00D23CCB" w:rsidRPr="00563ED5" w14:paraId="25C4CEA0" w14:textId="77777777" w:rsidTr="00874B39">
        <w:trPr>
          <w:trHeight w:val="285"/>
          <w:jc w:val="center"/>
        </w:trPr>
        <w:tc>
          <w:tcPr>
            <w:tcW w:w="1800" w:type="dxa"/>
            <w:shd w:val="clear" w:color="auto" w:fill="auto"/>
            <w:vAlign w:val="center"/>
            <w:hideMark/>
          </w:tcPr>
          <w:p w14:paraId="0A973FF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SCS(kHz)</w:t>
            </w:r>
          </w:p>
        </w:tc>
        <w:tc>
          <w:tcPr>
            <w:tcW w:w="1180" w:type="dxa"/>
            <w:shd w:val="clear" w:color="auto" w:fill="auto"/>
            <w:vAlign w:val="center"/>
            <w:hideMark/>
          </w:tcPr>
          <w:p w14:paraId="677EC4A5"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c>
          <w:tcPr>
            <w:tcW w:w="1080" w:type="dxa"/>
            <w:shd w:val="clear" w:color="auto" w:fill="auto"/>
            <w:vAlign w:val="center"/>
            <w:hideMark/>
          </w:tcPr>
          <w:p w14:paraId="054AD1D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c>
          <w:tcPr>
            <w:tcW w:w="1080" w:type="dxa"/>
            <w:vAlign w:val="center"/>
          </w:tcPr>
          <w:p w14:paraId="22604400"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15</w:t>
            </w:r>
          </w:p>
        </w:tc>
        <w:tc>
          <w:tcPr>
            <w:tcW w:w="1080" w:type="dxa"/>
            <w:shd w:val="clear" w:color="auto" w:fill="auto"/>
            <w:vAlign w:val="center"/>
            <w:hideMark/>
          </w:tcPr>
          <w:p w14:paraId="621D7E41"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c>
          <w:tcPr>
            <w:tcW w:w="1080" w:type="dxa"/>
            <w:shd w:val="clear" w:color="auto" w:fill="auto"/>
            <w:vAlign w:val="center"/>
            <w:hideMark/>
          </w:tcPr>
          <w:p w14:paraId="20815DAE"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c>
          <w:tcPr>
            <w:tcW w:w="1134" w:type="dxa"/>
            <w:shd w:val="clear" w:color="auto" w:fill="auto"/>
            <w:vAlign w:val="center"/>
            <w:hideMark/>
          </w:tcPr>
          <w:p w14:paraId="1DF39C6D"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r>
      <w:tr w:rsidR="00D23CCB" w:rsidRPr="00563ED5" w14:paraId="5BE1C66F" w14:textId="77777777" w:rsidTr="00874B39">
        <w:trPr>
          <w:trHeight w:val="525"/>
          <w:jc w:val="center"/>
        </w:trPr>
        <w:tc>
          <w:tcPr>
            <w:tcW w:w="1800" w:type="dxa"/>
            <w:shd w:val="clear" w:color="auto" w:fill="auto"/>
            <w:vAlign w:val="center"/>
            <w:hideMark/>
          </w:tcPr>
          <w:p w14:paraId="0A379F7A"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PRACH sequence length (L_RA)</w:t>
            </w:r>
          </w:p>
        </w:tc>
        <w:tc>
          <w:tcPr>
            <w:tcW w:w="1180" w:type="dxa"/>
            <w:shd w:val="clear" w:color="auto" w:fill="auto"/>
            <w:vAlign w:val="center"/>
            <w:hideMark/>
          </w:tcPr>
          <w:p w14:paraId="12EDCC8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080" w:type="dxa"/>
            <w:shd w:val="clear" w:color="auto" w:fill="auto"/>
            <w:vAlign w:val="center"/>
            <w:hideMark/>
          </w:tcPr>
          <w:p w14:paraId="47CB721D"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1151</w:t>
            </w:r>
          </w:p>
        </w:tc>
        <w:tc>
          <w:tcPr>
            <w:tcW w:w="1080" w:type="dxa"/>
            <w:vAlign w:val="center"/>
          </w:tcPr>
          <w:p w14:paraId="62E5A909"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139</w:t>
            </w:r>
          </w:p>
        </w:tc>
        <w:tc>
          <w:tcPr>
            <w:tcW w:w="1080" w:type="dxa"/>
            <w:shd w:val="clear" w:color="auto" w:fill="auto"/>
            <w:vAlign w:val="center"/>
            <w:hideMark/>
          </w:tcPr>
          <w:p w14:paraId="1F92AAB1"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080" w:type="dxa"/>
            <w:shd w:val="clear" w:color="auto" w:fill="auto"/>
            <w:vAlign w:val="center"/>
            <w:hideMark/>
          </w:tcPr>
          <w:p w14:paraId="58AB1BC5"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134" w:type="dxa"/>
            <w:shd w:val="clear" w:color="auto" w:fill="auto"/>
            <w:vAlign w:val="center"/>
            <w:hideMark/>
          </w:tcPr>
          <w:p w14:paraId="37553BBE"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571</w:t>
            </w:r>
          </w:p>
        </w:tc>
      </w:tr>
      <w:tr w:rsidR="00D23CCB" w:rsidRPr="00563ED5" w14:paraId="2F3B7A31" w14:textId="77777777" w:rsidTr="00874B39">
        <w:trPr>
          <w:trHeight w:val="285"/>
          <w:jc w:val="center"/>
        </w:trPr>
        <w:tc>
          <w:tcPr>
            <w:tcW w:w="1800" w:type="dxa"/>
            <w:shd w:val="clear" w:color="auto" w:fill="auto"/>
            <w:vAlign w:val="center"/>
            <w:hideMark/>
          </w:tcPr>
          <w:p w14:paraId="7F866511"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of repetition (R)</w:t>
            </w:r>
          </w:p>
        </w:tc>
        <w:tc>
          <w:tcPr>
            <w:tcW w:w="1180" w:type="dxa"/>
            <w:shd w:val="clear" w:color="auto" w:fill="auto"/>
            <w:vAlign w:val="center"/>
            <w:hideMark/>
          </w:tcPr>
          <w:p w14:paraId="61E027B9"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shd w:val="clear" w:color="auto" w:fill="auto"/>
            <w:vAlign w:val="center"/>
            <w:hideMark/>
          </w:tcPr>
          <w:p w14:paraId="6F60C96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vAlign w:val="center"/>
          </w:tcPr>
          <w:p w14:paraId="6F1C905F"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2</w:t>
            </w:r>
          </w:p>
        </w:tc>
        <w:tc>
          <w:tcPr>
            <w:tcW w:w="1080" w:type="dxa"/>
            <w:shd w:val="clear" w:color="auto" w:fill="auto"/>
            <w:vAlign w:val="center"/>
            <w:hideMark/>
          </w:tcPr>
          <w:p w14:paraId="35DB7FD4"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w:t>
            </w:r>
          </w:p>
        </w:tc>
        <w:tc>
          <w:tcPr>
            <w:tcW w:w="1080" w:type="dxa"/>
            <w:shd w:val="clear" w:color="auto" w:fill="auto"/>
            <w:vAlign w:val="center"/>
            <w:hideMark/>
          </w:tcPr>
          <w:p w14:paraId="40C3B079"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134" w:type="dxa"/>
            <w:shd w:val="clear" w:color="auto" w:fill="auto"/>
            <w:vAlign w:val="center"/>
            <w:hideMark/>
          </w:tcPr>
          <w:p w14:paraId="2E55DE3C"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w:t>
            </w:r>
          </w:p>
        </w:tc>
      </w:tr>
      <w:tr w:rsidR="00D23CCB" w:rsidRPr="00563ED5" w14:paraId="6BB1B3F9" w14:textId="77777777" w:rsidTr="00874B39">
        <w:trPr>
          <w:trHeight w:val="285"/>
          <w:jc w:val="center"/>
        </w:trPr>
        <w:tc>
          <w:tcPr>
            <w:tcW w:w="1800" w:type="dxa"/>
            <w:shd w:val="clear" w:color="auto" w:fill="auto"/>
            <w:vAlign w:val="center"/>
            <w:hideMark/>
          </w:tcPr>
          <w:p w14:paraId="17CB6DD7"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N_cs</w:t>
            </w:r>
          </w:p>
        </w:tc>
        <w:tc>
          <w:tcPr>
            <w:tcW w:w="1180" w:type="dxa"/>
            <w:shd w:val="clear" w:color="auto" w:fill="auto"/>
            <w:vAlign w:val="center"/>
            <w:hideMark/>
          </w:tcPr>
          <w:p w14:paraId="724181E2"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080" w:type="dxa"/>
            <w:shd w:val="clear" w:color="auto" w:fill="auto"/>
            <w:vAlign w:val="center"/>
            <w:hideMark/>
          </w:tcPr>
          <w:p w14:paraId="56209E75"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38</w:t>
            </w:r>
          </w:p>
        </w:tc>
        <w:tc>
          <w:tcPr>
            <w:tcW w:w="1080" w:type="dxa"/>
            <w:vAlign w:val="center"/>
          </w:tcPr>
          <w:p w14:paraId="3C6BC2F3"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8</w:t>
            </w:r>
          </w:p>
        </w:tc>
        <w:tc>
          <w:tcPr>
            <w:tcW w:w="1080" w:type="dxa"/>
            <w:shd w:val="clear" w:color="auto" w:fill="auto"/>
            <w:vAlign w:val="center"/>
            <w:hideMark/>
          </w:tcPr>
          <w:p w14:paraId="0D22B2F5"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080" w:type="dxa"/>
            <w:shd w:val="clear" w:color="auto" w:fill="auto"/>
            <w:vAlign w:val="center"/>
            <w:hideMark/>
          </w:tcPr>
          <w:p w14:paraId="073809D8"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134" w:type="dxa"/>
            <w:shd w:val="clear" w:color="auto" w:fill="auto"/>
            <w:vAlign w:val="center"/>
            <w:hideMark/>
          </w:tcPr>
          <w:p w14:paraId="0BDE56B9"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20</w:t>
            </w:r>
          </w:p>
        </w:tc>
      </w:tr>
      <w:tr w:rsidR="00D23CCB" w:rsidRPr="00563ED5" w14:paraId="5BCA93B9" w14:textId="77777777" w:rsidTr="00874B39">
        <w:trPr>
          <w:trHeight w:val="525"/>
          <w:jc w:val="center"/>
        </w:trPr>
        <w:tc>
          <w:tcPr>
            <w:tcW w:w="1800" w:type="dxa"/>
            <w:shd w:val="clear" w:color="auto" w:fill="auto"/>
            <w:vAlign w:val="center"/>
            <w:hideMark/>
          </w:tcPr>
          <w:p w14:paraId="1B523D36"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of RBs used for one RO (N_RB)</w:t>
            </w:r>
          </w:p>
        </w:tc>
        <w:tc>
          <w:tcPr>
            <w:tcW w:w="1180" w:type="dxa"/>
            <w:shd w:val="clear" w:color="auto" w:fill="auto"/>
            <w:vAlign w:val="center"/>
            <w:hideMark/>
          </w:tcPr>
          <w:p w14:paraId="3D030DDE"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080" w:type="dxa"/>
            <w:shd w:val="clear" w:color="auto" w:fill="auto"/>
            <w:vAlign w:val="center"/>
            <w:hideMark/>
          </w:tcPr>
          <w:p w14:paraId="3937E1E7"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96</w:t>
            </w:r>
          </w:p>
        </w:tc>
        <w:tc>
          <w:tcPr>
            <w:tcW w:w="1080" w:type="dxa"/>
            <w:vAlign w:val="center"/>
          </w:tcPr>
          <w:p w14:paraId="2FE2361B"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12</w:t>
            </w:r>
          </w:p>
        </w:tc>
        <w:tc>
          <w:tcPr>
            <w:tcW w:w="1080" w:type="dxa"/>
            <w:shd w:val="clear" w:color="auto" w:fill="auto"/>
            <w:vAlign w:val="center"/>
            <w:hideMark/>
          </w:tcPr>
          <w:p w14:paraId="144285D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080" w:type="dxa"/>
            <w:shd w:val="clear" w:color="auto" w:fill="auto"/>
            <w:vAlign w:val="center"/>
            <w:hideMark/>
          </w:tcPr>
          <w:p w14:paraId="5714A53A"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4E13770A"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48</w:t>
            </w:r>
          </w:p>
        </w:tc>
      </w:tr>
      <w:tr w:rsidR="00D23CCB" w:rsidRPr="00563ED5" w14:paraId="672B227D" w14:textId="77777777" w:rsidTr="00874B39">
        <w:trPr>
          <w:trHeight w:val="525"/>
          <w:jc w:val="center"/>
        </w:trPr>
        <w:tc>
          <w:tcPr>
            <w:tcW w:w="1800" w:type="dxa"/>
            <w:shd w:val="clear" w:color="auto" w:fill="auto"/>
            <w:vAlign w:val="center"/>
            <w:hideMark/>
          </w:tcPr>
          <w:p w14:paraId="0591F8ED"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RACH frequency occupancy (MHz)</w:t>
            </w:r>
          </w:p>
        </w:tc>
        <w:tc>
          <w:tcPr>
            <w:tcW w:w="1180" w:type="dxa"/>
            <w:shd w:val="clear" w:color="auto" w:fill="auto"/>
            <w:vAlign w:val="center"/>
            <w:hideMark/>
          </w:tcPr>
          <w:p w14:paraId="4C0751F8"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2.085</w:t>
            </w:r>
          </w:p>
        </w:tc>
        <w:tc>
          <w:tcPr>
            <w:tcW w:w="1080" w:type="dxa"/>
            <w:shd w:val="clear" w:color="auto" w:fill="auto"/>
            <w:vAlign w:val="center"/>
            <w:hideMark/>
          </w:tcPr>
          <w:p w14:paraId="4FE087E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17.265</w:t>
            </w:r>
          </w:p>
        </w:tc>
        <w:tc>
          <w:tcPr>
            <w:tcW w:w="1080" w:type="dxa"/>
            <w:vAlign w:val="center"/>
          </w:tcPr>
          <w:p w14:paraId="73CBCACA"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4.17</w:t>
            </w:r>
          </w:p>
        </w:tc>
        <w:tc>
          <w:tcPr>
            <w:tcW w:w="1080" w:type="dxa"/>
            <w:shd w:val="clear" w:color="auto" w:fill="auto"/>
            <w:vAlign w:val="center"/>
            <w:hideMark/>
          </w:tcPr>
          <w:p w14:paraId="6C2FA7F5"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8.34</w:t>
            </w:r>
          </w:p>
        </w:tc>
        <w:tc>
          <w:tcPr>
            <w:tcW w:w="1080" w:type="dxa"/>
            <w:shd w:val="clear" w:color="auto" w:fill="auto"/>
            <w:vAlign w:val="center"/>
            <w:hideMark/>
          </w:tcPr>
          <w:p w14:paraId="7B4B5684"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16.68</w:t>
            </w:r>
          </w:p>
        </w:tc>
        <w:tc>
          <w:tcPr>
            <w:tcW w:w="1134" w:type="dxa"/>
            <w:shd w:val="clear" w:color="auto" w:fill="auto"/>
            <w:vAlign w:val="center"/>
            <w:hideMark/>
          </w:tcPr>
          <w:p w14:paraId="1442F12E"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17.13</w:t>
            </w:r>
          </w:p>
        </w:tc>
      </w:tr>
      <w:tr w:rsidR="00D23CCB" w:rsidRPr="00563ED5" w14:paraId="509399CC" w14:textId="77777777" w:rsidTr="00874B39">
        <w:trPr>
          <w:trHeight w:val="525"/>
          <w:jc w:val="center"/>
        </w:trPr>
        <w:tc>
          <w:tcPr>
            <w:tcW w:w="1800" w:type="dxa"/>
            <w:shd w:val="clear" w:color="auto" w:fill="auto"/>
            <w:vAlign w:val="center"/>
            <w:hideMark/>
          </w:tcPr>
          <w:p w14:paraId="7CD6F8C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Noise level, Np (dBm)</w:t>
            </w:r>
          </w:p>
        </w:tc>
        <w:tc>
          <w:tcPr>
            <w:tcW w:w="1180" w:type="dxa"/>
            <w:shd w:val="clear" w:color="auto" w:fill="auto"/>
            <w:vAlign w:val="center"/>
            <w:hideMark/>
          </w:tcPr>
          <w:p w14:paraId="5E124B7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-105.81 </w:t>
            </w:r>
          </w:p>
        </w:tc>
        <w:tc>
          <w:tcPr>
            <w:tcW w:w="1080" w:type="dxa"/>
            <w:shd w:val="clear" w:color="auto" w:fill="auto"/>
            <w:vAlign w:val="center"/>
            <w:hideMark/>
          </w:tcPr>
          <w:p w14:paraId="7EE72E4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-96.63 </w:t>
            </w:r>
          </w:p>
        </w:tc>
        <w:tc>
          <w:tcPr>
            <w:tcW w:w="1080" w:type="dxa"/>
            <w:vAlign w:val="center"/>
          </w:tcPr>
          <w:p w14:paraId="05E8917A"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 xml:space="preserve">-102.80 </w:t>
            </w:r>
          </w:p>
        </w:tc>
        <w:tc>
          <w:tcPr>
            <w:tcW w:w="1080" w:type="dxa"/>
            <w:shd w:val="clear" w:color="auto" w:fill="auto"/>
            <w:vAlign w:val="center"/>
            <w:hideMark/>
          </w:tcPr>
          <w:p w14:paraId="4621A3B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-99.79 </w:t>
            </w:r>
          </w:p>
        </w:tc>
        <w:tc>
          <w:tcPr>
            <w:tcW w:w="1080" w:type="dxa"/>
            <w:shd w:val="clear" w:color="auto" w:fill="auto"/>
            <w:vAlign w:val="center"/>
            <w:hideMark/>
          </w:tcPr>
          <w:p w14:paraId="1391F494"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-96.78 </w:t>
            </w:r>
          </w:p>
        </w:tc>
        <w:tc>
          <w:tcPr>
            <w:tcW w:w="1134" w:type="dxa"/>
            <w:shd w:val="clear" w:color="auto" w:fill="auto"/>
            <w:vAlign w:val="center"/>
            <w:hideMark/>
          </w:tcPr>
          <w:p w14:paraId="6160907B"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-96.66 </w:t>
            </w:r>
          </w:p>
        </w:tc>
      </w:tr>
      <w:tr w:rsidR="00D23CCB" w:rsidRPr="00563ED5" w14:paraId="02500344" w14:textId="77777777" w:rsidTr="00874B39">
        <w:trPr>
          <w:trHeight w:val="285"/>
          <w:jc w:val="center"/>
        </w:trPr>
        <w:tc>
          <w:tcPr>
            <w:tcW w:w="1800" w:type="dxa"/>
            <w:shd w:val="clear" w:color="auto" w:fill="auto"/>
            <w:vAlign w:val="center"/>
            <w:hideMark/>
          </w:tcPr>
          <w:p w14:paraId="497FFC27"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SNR (dB)</w:t>
            </w:r>
          </w:p>
        </w:tc>
        <w:tc>
          <w:tcPr>
            <w:tcW w:w="1180" w:type="dxa"/>
            <w:shd w:val="clear" w:color="auto" w:fill="auto"/>
            <w:vAlign w:val="center"/>
            <w:hideMark/>
          </w:tcPr>
          <w:p w14:paraId="4DF9443A"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-3.77</w:t>
            </w:r>
          </w:p>
        </w:tc>
        <w:tc>
          <w:tcPr>
            <w:tcW w:w="1080" w:type="dxa"/>
            <w:shd w:val="clear" w:color="auto" w:fill="auto"/>
            <w:vAlign w:val="center"/>
            <w:hideMark/>
          </w:tcPr>
          <w:p w14:paraId="6EBB39A9"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-13.86</w:t>
            </w:r>
          </w:p>
        </w:tc>
        <w:tc>
          <w:tcPr>
            <w:tcW w:w="1080" w:type="dxa"/>
            <w:vAlign w:val="center"/>
          </w:tcPr>
          <w:p w14:paraId="1FA00B5F"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-6.56</w:t>
            </w:r>
          </w:p>
        </w:tc>
        <w:tc>
          <w:tcPr>
            <w:tcW w:w="1080" w:type="dxa"/>
            <w:shd w:val="clear" w:color="auto" w:fill="auto"/>
            <w:vAlign w:val="center"/>
            <w:hideMark/>
          </w:tcPr>
          <w:p w14:paraId="59E10278"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-11.3</w:t>
            </w:r>
          </w:p>
        </w:tc>
        <w:tc>
          <w:tcPr>
            <w:tcW w:w="1080" w:type="dxa"/>
            <w:shd w:val="clear" w:color="auto" w:fill="auto"/>
            <w:vAlign w:val="center"/>
            <w:hideMark/>
          </w:tcPr>
          <w:p w14:paraId="28288FF6"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-13.37</w:t>
            </w:r>
          </w:p>
        </w:tc>
        <w:tc>
          <w:tcPr>
            <w:tcW w:w="1134" w:type="dxa"/>
            <w:shd w:val="clear" w:color="auto" w:fill="auto"/>
            <w:vAlign w:val="center"/>
            <w:hideMark/>
          </w:tcPr>
          <w:p w14:paraId="37278617"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-14.19</w:t>
            </w:r>
          </w:p>
        </w:tc>
      </w:tr>
      <w:tr w:rsidR="00D23CCB" w:rsidRPr="00563ED5" w14:paraId="40B037A1" w14:textId="77777777" w:rsidTr="00874B39">
        <w:trPr>
          <w:trHeight w:val="285"/>
          <w:jc w:val="center"/>
        </w:trPr>
        <w:tc>
          <w:tcPr>
            <w:tcW w:w="1800" w:type="dxa"/>
            <w:shd w:val="clear" w:color="auto" w:fill="auto"/>
            <w:vAlign w:val="center"/>
            <w:hideMark/>
          </w:tcPr>
          <w:p w14:paraId="5299F230"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P_max (dBm)</w:t>
            </w:r>
          </w:p>
        </w:tc>
        <w:tc>
          <w:tcPr>
            <w:tcW w:w="1180" w:type="dxa"/>
            <w:shd w:val="clear" w:color="auto" w:fill="auto"/>
            <w:vAlign w:val="center"/>
            <w:hideMark/>
          </w:tcPr>
          <w:p w14:paraId="76ECF4E7"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13.34 </w:t>
            </w:r>
          </w:p>
        </w:tc>
        <w:tc>
          <w:tcPr>
            <w:tcW w:w="1080" w:type="dxa"/>
            <w:shd w:val="clear" w:color="auto" w:fill="auto"/>
            <w:vAlign w:val="center"/>
            <w:hideMark/>
          </w:tcPr>
          <w:p w14:paraId="7B7C2E1C"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c>
          <w:tcPr>
            <w:tcW w:w="1080" w:type="dxa"/>
            <w:vAlign w:val="center"/>
          </w:tcPr>
          <w:p w14:paraId="6601F376"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 xml:space="preserve">16.35 </w:t>
            </w:r>
          </w:p>
        </w:tc>
        <w:tc>
          <w:tcPr>
            <w:tcW w:w="1080" w:type="dxa"/>
            <w:shd w:val="clear" w:color="auto" w:fill="auto"/>
            <w:vAlign w:val="center"/>
            <w:hideMark/>
          </w:tcPr>
          <w:p w14:paraId="73E5E97B"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19.37 </w:t>
            </w:r>
          </w:p>
        </w:tc>
        <w:tc>
          <w:tcPr>
            <w:tcW w:w="1080" w:type="dxa"/>
            <w:shd w:val="clear" w:color="auto" w:fill="auto"/>
            <w:vAlign w:val="center"/>
            <w:hideMark/>
          </w:tcPr>
          <w:p w14:paraId="563AF7F0"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c>
          <w:tcPr>
            <w:tcW w:w="1134" w:type="dxa"/>
            <w:shd w:val="clear" w:color="auto" w:fill="auto"/>
            <w:vAlign w:val="center"/>
            <w:hideMark/>
          </w:tcPr>
          <w:p w14:paraId="2F468D87"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r>
      <w:tr w:rsidR="00D23CCB" w:rsidRPr="00563ED5" w14:paraId="0C6DD5AE" w14:textId="77777777" w:rsidTr="00874B39">
        <w:trPr>
          <w:trHeight w:val="285"/>
          <w:jc w:val="center"/>
        </w:trPr>
        <w:tc>
          <w:tcPr>
            <w:tcW w:w="1800" w:type="dxa"/>
            <w:shd w:val="clear" w:color="auto" w:fill="auto"/>
            <w:vAlign w:val="center"/>
            <w:hideMark/>
          </w:tcPr>
          <w:p w14:paraId="4352EF2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Backoff (dB)</w:t>
            </w:r>
          </w:p>
        </w:tc>
        <w:tc>
          <w:tcPr>
            <w:tcW w:w="1180" w:type="dxa"/>
            <w:shd w:val="clear" w:color="auto" w:fill="auto"/>
            <w:vAlign w:val="center"/>
            <w:hideMark/>
          </w:tcPr>
          <w:p w14:paraId="5FAEB3CA"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2.32</w:t>
            </w:r>
          </w:p>
        </w:tc>
        <w:tc>
          <w:tcPr>
            <w:tcW w:w="1080" w:type="dxa"/>
            <w:shd w:val="clear" w:color="auto" w:fill="auto"/>
            <w:vAlign w:val="center"/>
            <w:hideMark/>
          </w:tcPr>
          <w:p w14:paraId="4C3444CB"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2.33</w:t>
            </w:r>
          </w:p>
        </w:tc>
        <w:tc>
          <w:tcPr>
            <w:tcW w:w="1080" w:type="dxa"/>
            <w:vAlign w:val="center"/>
          </w:tcPr>
          <w:p w14:paraId="0C3FF59E"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2.65</w:t>
            </w:r>
          </w:p>
        </w:tc>
        <w:tc>
          <w:tcPr>
            <w:tcW w:w="1080" w:type="dxa"/>
            <w:shd w:val="clear" w:color="auto" w:fill="auto"/>
            <w:vAlign w:val="center"/>
            <w:hideMark/>
          </w:tcPr>
          <w:p w14:paraId="0CBE6806"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2.52</w:t>
            </w:r>
          </w:p>
        </w:tc>
        <w:tc>
          <w:tcPr>
            <w:tcW w:w="1080" w:type="dxa"/>
            <w:shd w:val="clear" w:color="auto" w:fill="auto"/>
            <w:vAlign w:val="center"/>
            <w:hideMark/>
          </w:tcPr>
          <w:p w14:paraId="7FA95570"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2.63</w:t>
            </w:r>
          </w:p>
        </w:tc>
        <w:tc>
          <w:tcPr>
            <w:tcW w:w="1134" w:type="dxa"/>
            <w:shd w:val="clear" w:color="auto" w:fill="auto"/>
            <w:vAlign w:val="center"/>
            <w:hideMark/>
          </w:tcPr>
          <w:p w14:paraId="1E3FB0C9"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2.66</w:t>
            </w:r>
          </w:p>
        </w:tc>
      </w:tr>
      <w:tr w:rsidR="00D23CCB" w:rsidRPr="00563ED5" w14:paraId="064124D2" w14:textId="77777777" w:rsidTr="00874B39">
        <w:trPr>
          <w:trHeight w:val="285"/>
          <w:jc w:val="center"/>
        </w:trPr>
        <w:tc>
          <w:tcPr>
            <w:tcW w:w="1800" w:type="dxa"/>
            <w:shd w:val="clear" w:color="auto" w:fill="auto"/>
            <w:vAlign w:val="center"/>
            <w:hideMark/>
          </w:tcPr>
          <w:p w14:paraId="6CAB32B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lastRenderedPageBreak/>
              <w:t>P_TX (dBm)</w:t>
            </w:r>
          </w:p>
        </w:tc>
        <w:tc>
          <w:tcPr>
            <w:tcW w:w="1180" w:type="dxa"/>
            <w:shd w:val="clear" w:color="auto" w:fill="auto"/>
            <w:vAlign w:val="center"/>
            <w:hideMark/>
          </w:tcPr>
          <w:p w14:paraId="7EC4E998"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13.34 </w:t>
            </w:r>
          </w:p>
        </w:tc>
        <w:tc>
          <w:tcPr>
            <w:tcW w:w="1080" w:type="dxa"/>
            <w:shd w:val="clear" w:color="auto" w:fill="auto"/>
            <w:vAlign w:val="center"/>
            <w:hideMark/>
          </w:tcPr>
          <w:p w14:paraId="63427410"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20.67</w:t>
            </w:r>
            <w:r w:rsidRPr="00563ED5">
              <w:rPr>
                <w:rFonts w:ascii="Times New Roman" w:eastAsia="宋体" w:hAnsi="Times New Roman"/>
                <w:color w:val="000000"/>
                <w:szCs w:val="20"/>
                <w:lang w:eastAsia="zh-CN"/>
              </w:rPr>
              <w:t xml:space="preserve"> </w:t>
            </w:r>
          </w:p>
        </w:tc>
        <w:tc>
          <w:tcPr>
            <w:tcW w:w="1080" w:type="dxa"/>
            <w:vAlign w:val="center"/>
          </w:tcPr>
          <w:p w14:paraId="076B6FCB"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 xml:space="preserve">16.35 </w:t>
            </w:r>
          </w:p>
        </w:tc>
        <w:tc>
          <w:tcPr>
            <w:tcW w:w="1080" w:type="dxa"/>
            <w:shd w:val="clear" w:color="auto" w:fill="auto"/>
            <w:vAlign w:val="center"/>
            <w:hideMark/>
          </w:tcPr>
          <w:p w14:paraId="3FAC7A64"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19.37 </w:t>
            </w:r>
          </w:p>
        </w:tc>
        <w:tc>
          <w:tcPr>
            <w:tcW w:w="1080" w:type="dxa"/>
            <w:shd w:val="clear" w:color="auto" w:fill="auto"/>
            <w:vAlign w:val="center"/>
            <w:hideMark/>
          </w:tcPr>
          <w:p w14:paraId="56E01848"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20.37</w:t>
            </w:r>
            <w:r w:rsidRPr="00563ED5">
              <w:rPr>
                <w:rFonts w:ascii="Times New Roman" w:eastAsia="宋体" w:hAnsi="Times New Roman"/>
                <w:color w:val="000000"/>
                <w:szCs w:val="20"/>
                <w:lang w:eastAsia="zh-CN"/>
              </w:rPr>
              <w:t xml:space="preserve"> </w:t>
            </w:r>
          </w:p>
        </w:tc>
        <w:tc>
          <w:tcPr>
            <w:tcW w:w="1134" w:type="dxa"/>
            <w:shd w:val="clear" w:color="auto" w:fill="auto"/>
            <w:vAlign w:val="center"/>
            <w:hideMark/>
          </w:tcPr>
          <w:p w14:paraId="6E1066B5"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20.34</w:t>
            </w:r>
            <w:r w:rsidRPr="00563ED5">
              <w:rPr>
                <w:rFonts w:ascii="Times New Roman" w:eastAsia="宋体" w:hAnsi="Times New Roman"/>
                <w:color w:val="000000"/>
                <w:szCs w:val="20"/>
                <w:lang w:eastAsia="zh-CN"/>
              </w:rPr>
              <w:t xml:space="preserve"> </w:t>
            </w:r>
          </w:p>
        </w:tc>
      </w:tr>
      <w:tr w:rsidR="00D23CCB" w:rsidRPr="00563ED5" w14:paraId="31813941" w14:textId="77777777" w:rsidTr="00874B39">
        <w:trPr>
          <w:trHeight w:val="285"/>
          <w:jc w:val="center"/>
        </w:trPr>
        <w:tc>
          <w:tcPr>
            <w:tcW w:w="1800" w:type="dxa"/>
            <w:shd w:val="clear" w:color="auto" w:fill="92D050"/>
            <w:vAlign w:val="center"/>
            <w:hideMark/>
          </w:tcPr>
          <w:p w14:paraId="0C2E3188" w14:textId="77777777" w:rsidR="00D23CCB" w:rsidRPr="00563ED5" w:rsidRDefault="00D23CCB" w:rsidP="00874B39">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MCL (dB)</w:t>
            </w:r>
          </w:p>
        </w:tc>
        <w:tc>
          <w:tcPr>
            <w:tcW w:w="1180" w:type="dxa"/>
            <w:shd w:val="clear" w:color="auto" w:fill="92D050"/>
            <w:vAlign w:val="center"/>
            <w:hideMark/>
          </w:tcPr>
          <w:p w14:paraId="632EEC72" w14:textId="77777777" w:rsidR="00D23CCB" w:rsidRPr="00563ED5" w:rsidRDefault="00D23CCB" w:rsidP="00874B39">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122.92 </w:t>
            </w:r>
          </w:p>
        </w:tc>
        <w:tc>
          <w:tcPr>
            <w:tcW w:w="1080" w:type="dxa"/>
            <w:shd w:val="clear" w:color="auto" w:fill="92D050"/>
            <w:vAlign w:val="center"/>
            <w:hideMark/>
          </w:tcPr>
          <w:p w14:paraId="1A31BA8B" w14:textId="77777777" w:rsidR="00D23CCB" w:rsidRPr="00563ED5" w:rsidRDefault="00D23CCB" w:rsidP="00874B39">
            <w:pPr>
              <w:jc w:val="center"/>
              <w:rPr>
                <w:rFonts w:ascii="Times New Roman" w:eastAsia="宋体" w:hAnsi="Times New Roman"/>
                <w:b/>
                <w:bCs/>
                <w:color w:val="000000"/>
                <w:szCs w:val="20"/>
                <w:lang w:eastAsia="zh-CN"/>
              </w:rPr>
            </w:pPr>
            <w:r>
              <w:rPr>
                <w:rFonts w:ascii="Times New Roman" w:eastAsia="宋体" w:hAnsi="Times New Roman"/>
                <w:b/>
                <w:bCs/>
                <w:color w:val="000000"/>
                <w:szCs w:val="20"/>
                <w:lang w:eastAsia="zh-CN"/>
              </w:rPr>
              <w:t>131.16</w:t>
            </w:r>
            <w:r w:rsidRPr="00563ED5">
              <w:rPr>
                <w:rFonts w:ascii="Times New Roman" w:eastAsia="宋体" w:hAnsi="Times New Roman"/>
                <w:b/>
                <w:bCs/>
                <w:color w:val="000000"/>
                <w:szCs w:val="20"/>
                <w:lang w:eastAsia="zh-CN"/>
              </w:rPr>
              <w:t xml:space="preserve"> </w:t>
            </w:r>
          </w:p>
        </w:tc>
        <w:tc>
          <w:tcPr>
            <w:tcW w:w="1080" w:type="dxa"/>
            <w:shd w:val="clear" w:color="auto" w:fill="92D050"/>
            <w:vAlign w:val="center"/>
          </w:tcPr>
          <w:p w14:paraId="00CE13E8" w14:textId="77777777" w:rsidR="00D23CCB" w:rsidRPr="00563ED5" w:rsidRDefault="00D23CCB" w:rsidP="00874B39">
            <w:pPr>
              <w:jc w:val="center"/>
              <w:rPr>
                <w:rFonts w:ascii="Times New Roman" w:eastAsia="宋体" w:hAnsi="Times New Roman"/>
                <w:b/>
                <w:bCs/>
                <w:color w:val="000000"/>
                <w:szCs w:val="20"/>
                <w:lang w:eastAsia="zh-CN"/>
              </w:rPr>
            </w:pPr>
            <w:r>
              <w:rPr>
                <w:rFonts w:ascii="Times New Roman" w:hAnsi="Times New Roman"/>
                <w:b/>
                <w:bCs/>
                <w:color w:val="000000"/>
                <w:szCs w:val="20"/>
              </w:rPr>
              <w:t xml:space="preserve">125.71 </w:t>
            </w:r>
          </w:p>
        </w:tc>
        <w:tc>
          <w:tcPr>
            <w:tcW w:w="1080" w:type="dxa"/>
            <w:shd w:val="clear" w:color="auto" w:fill="92D050"/>
            <w:vAlign w:val="center"/>
            <w:hideMark/>
          </w:tcPr>
          <w:p w14:paraId="7CDE619A" w14:textId="77777777" w:rsidR="00D23CCB" w:rsidRPr="00563ED5" w:rsidRDefault="00D23CCB" w:rsidP="00874B39">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130.45 </w:t>
            </w:r>
          </w:p>
        </w:tc>
        <w:tc>
          <w:tcPr>
            <w:tcW w:w="1080" w:type="dxa"/>
            <w:shd w:val="clear" w:color="auto" w:fill="92D050"/>
            <w:vAlign w:val="center"/>
            <w:hideMark/>
          </w:tcPr>
          <w:p w14:paraId="7A53453B" w14:textId="77777777" w:rsidR="00D23CCB" w:rsidRPr="00563ED5" w:rsidRDefault="00D23CCB" w:rsidP="00874B39">
            <w:pPr>
              <w:jc w:val="center"/>
              <w:rPr>
                <w:rFonts w:ascii="Times New Roman" w:eastAsia="宋体" w:hAnsi="Times New Roman"/>
                <w:b/>
                <w:bCs/>
                <w:color w:val="000000"/>
                <w:szCs w:val="20"/>
                <w:lang w:eastAsia="zh-CN"/>
              </w:rPr>
            </w:pPr>
            <w:r>
              <w:rPr>
                <w:rFonts w:ascii="Times New Roman" w:eastAsia="宋体" w:hAnsi="Times New Roman"/>
                <w:b/>
                <w:bCs/>
                <w:color w:val="000000"/>
                <w:szCs w:val="20"/>
                <w:lang w:eastAsia="zh-CN"/>
              </w:rPr>
              <w:t>130.52</w:t>
            </w:r>
            <w:r w:rsidRPr="00563ED5">
              <w:rPr>
                <w:rFonts w:ascii="Times New Roman" w:eastAsia="宋体" w:hAnsi="Times New Roman"/>
                <w:b/>
                <w:bCs/>
                <w:color w:val="000000"/>
                <w:szCs w:val="20"/>
                <w:lang w:eastAsia="zh-CN"/>
              </w:rPr>
              <w:t xml:space="preserve"> </w:t>
            </w:r>
          </w:p>
        </w:tc>
        <w:tc>
          <w:tcPr>
            <w:tcW w:w="1134" w:type="dxa"/>
            <w:shd w:val="clear" w:color="auto" w:fill="92D050"/>
            <w:vAlign w:val="center"/>
            <w:hideMark/>
          </w:tcPr>
          <w:p w14:paraId="6793F094" w14:textId="77777777" w:rsidR="00D23CCB" w:rsidRPr="00563ED5" w:rsidRDefault="00D23CCB" w:rsidP="00874B39">
            <w:pPr>
              <w:jc w:val="center"/>
              <w:rPr>
                <w:rFonts w:ascii="Times New Roman" w:eastAsia="宋体" w:hAnsi="Times New Roman"/>
                <w:b/>
                <w:bCs/>
                <w:color w:val="000000"/>
                <w:szCs w:val="20"/>
                <w:lang w:eastAsia="zh-CN"/>
              </w:rPr>
            </w:pPr>
            <w:r>
              <w:rPr>
                <w:rFonts w:ascii="Times New Roman" w:eastAsia="宋体" w:hAnsi="Times New Roman"/>
                <w:b/>
                <w:bCs/>
                <w:color w:val="000000"/>
                <w:szCs w:val="20"/>
                <w:lang w:eastAsia="zh-CN"/>
              </w:rPr>
              <w:t>131.19</w:t>
            </w:r>
            <w:r w:rsidRPr="00563ED5">
              <w:rPr>
                <w:rFonts w:ascii="Times New Roman" w:eastAsia="宋体" w:hAnsi="Times New Roman"/>
                <w:b/>
                <w:bCs/>
                <w:color w:val="000000"/>
                <w:szCs w:val="20"/>
                <w:lang w:eastAsia="zh-CN"/>
              </w:rPr>
              <w:t xml:space="preserve"> </w:t>
            </w:r>
          </w:p>
        </w:tc>
      </w:tr>
      <w:tr w:rsidR="00D23CCB" w:rsidRPr="00563ED5" w14:paraId="491B2467" w14:textId="77777777" w:rsidTr="00874B39">
        <w:trPr>
          <w:trHeight w:val="285"/>
          <w:jc w:val="center"/>
        </w:trPr>
        <w:tc>
          <w:tcPr>
            <w:tcW w:w="1800" w:type="dxa"/>
            <w:shd w:val="clear" w:color="auto" w:fill="auto"/>
            <w:vAlign w:val="center"/>
            <w:hideMark/>
          </w:tcPr>
          <w:p w14:paraId="457E442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N_FDM</w:t>
            </w:r>
          </w:p>
        </w:tc>
        <w:tc>
          <w:tcPr>
            <w:tcW w:w="1180" w:type="dxa"/>
            <w:shd w:val="clear" w:color="auto" w:fill="auto"/>
            <w:vAlign w:val="center"/>
            <w:hideMark/>
          </w:tcPr>
          <w:p w14:paraId="1808BE2C"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080" w:type="dxa"/>
            <w:shd w:val="clear" w:color="auto" w:fill="auto"/>
            <w:vAlign w:val="center"/>
            <w:hideMark/>
          </w:tcPr>
          <w:p w14:paraId="22744E17"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vAlign w:val="center"/>
          </w:tcPr>
          <w:p w14:paraId="62E4935B"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4</w:t>
            </w:r>
          </w:p>
        </w:tc>
        <w:tc>
          <w:tcPr>
            <w:tcW w:w="1080" w:type="dxa"/>
            <w:shd w:val="clear" w:color="auto" w:fill="auto"/>
            <w:vAlign w:val="center"/>
            <w:hideMark/>
          </w:tcPr>
          <w:p w14:paraId="75F60371"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w:t>
            </w:r>
          </w:p>
        </w:tc>
        <w:tc>
          <w:tcPr>
            <w:tcW w:w="1080" w:type="dxa"/>
            <w:shd w:val="clear" w:color="auto" w:fill="auto"/>
            <w:vAlign w:val="center"/>
            <w:hideMark/>
          </w:tcPr>
          <w:p w14:paraId="79EEE9C7"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134" w:type="dxa"/>
            <w:shd w:val="clear" w:color="auto" w:fill="auto"/>
            <w:vAlign w:val="center"/>
            <w:hideMark/>
          </w:tcPr>
          <w:p w14:paraId="5D8B6E81"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r>
      <w:tr w:rsidR="00D23CCB" w:rsidRPr="00563ED5" w14:paraId="58C4D629" w14:textId="77777777" w:rsidTr="00874B39">
        <w:trPr>
          <w:trHeight w:val="285"/>
          <w:jc w:val="center"/>
        </w:trPr>
        <w:tc>
          <w:tcPr>
            <w:tcW w:w="1800" w:type="dxa"/>
            <w:shd w:val="clear" w:color="auto" w:fill="00B0F0"/>
            <w:vAlign w:val="center"/>
            <w:hideMark/>
          </w:tcPr>
          <w:p w14:paraId="31505F95"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Capacity</w:t>
            </w:r>
          </w:p>
        </w:tc>
        <w:tc>
          <w:tcPr>
            <w:tcW w:w="1180" w:type="dxa"/>
            <w:shd w:val="clear" w:color="auto" w:fill="00B0F0"/>
            <w:vAlign w:val="center"/>
            <w:hideMark/>
          </w:tcPr>
          <w:p w14:paraId="736F9AA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18768</w:t>
            </w:r>
          </w:p>
        </w:tc>
        <w:tc>
          <w:tcPr>
            <w:tcW w:w="1080" w:type="dxa"/>
            <w:shd w:val="clear" w:color="auto" w:fill="00B0F0"/>
            <w:vAlign w:val="center"/>
            <w:hideMark/>
          </w:tcPr>
          <w:p w14:paraId="1B8C524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34500</w:t>
            </w:r>
          </w:p>
        </w:tc>
        <w:tc>
          <w:tcPr>
            <w:tcW w:w="1080" w:type="dxa"/>
            <w:shd w:val="clear" w:color="auto" w:fill="00B0F0"/>
            <w:vAlign w:val="center"/>
          </w:tcPr>
          <w:p w14:paraId="713E542C"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hAnsi="Times New Roman"/>
                <w:color w:val="000000"/>
                <w:szCs w:val="20"/>
              </w:rPr>
              <w:t>9384</w:t>
            </w:r>
          </w:p>
        </w:tc>
        <w:tc>
          <w:tcPr>
            <w:tcW w:w="1080" w:type="dxa"/>
            <w:shd w:val="clear" w:color="auto" w:fill="00B0F0"/>
            <w:vAlign w:val="center"/>
            <w:hideMark/>
          </w:tcPr>
          <w:p w14:paraId="7F301404"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4692</w:t>
            </w:r>
          </w:p>
        </w:tc>
        <w:tc>
          <w:tcPr>
            <w:tcW w:w="1080" w:type="dxa"/>
            <w:shd w:val="clear" w:color="auto" w:fill="00B0F0"/>
            <w:vAlign w:val="center"/>
            <w:hideMark/>
          </w:tcPr>
          <w:p w14:paraId="727CDD5A"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2346</w:t>
            </w:r>
          </w:p>
        </w:tc>
        <w:tc>
          <w:tcPr>
            <w:tcW w:w="1134" w:type="dxa"/>
            <w:shd w:val="clear" w:color="auto" w:fill="00B0F0"/>
            <w:vAlign w:val="center"/>
            <w:hideMark/>
          </w:tcPr>
          <w:p w14:paraId="3B44C84C"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15960</w:t>
            </w:r>
          </w:p>
        </w:tc>
      </w:tr>
    </w:tbl>
    <w:p w14:paraId="1258D8D6" w14:textId="77777777" w:rsidR="00D23CCB" w:rsidRPr="00881B92" w:rsidRDefault="00D23CCB" w:rsidP="00D23CCB">
      <w:pPr>
        <w:rPr>
          <w:rFonts w:eastAsia="等线"/>
          <w:lang w:eastAsia="zh-CN"/>
        </w:rPr>
      </w:pPr>
    </w:p>
    <w:p w14:paraId="75833978" w14:textId="77777777" w:rsidR="00D23CCB" w:rsidRDefault="00D23CCB" w:rsidP="00D23CCB">
      <w:pPr>
        <w:pStyle w:val="a0"/>
        <w:spacing w:beforeLines="50" w:before="120"/>
        <w:jc w:val="center"/>
        <w:rPr>
          <w:rFonts w:ascii="Times New Roman" w:eastAsia="等线" w:hAnsi="Times New Roman"/>
          <w:lang w:eastAsia="zh-CN"/>
        </w:rPr>
      </w:pPr>
      <w:bookmarkStart w:id="24" w:name="_Ref20413552"/>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E933A8">
        <w:rPr>
          <w:rFonts w:ascii="Times New Roman" w:eastAsia="宋体" w:hAnsi="Times New Roman"/>
          <w:b/>
          <w:noProof/>
          <w:lang w:eastAsia="zh-CN"/>
        </w:rPr>
        <w:t>3</w:t>
      </w:r>
      <w:r w:rsidRPr="004A265D">
        <w:rPr>
          <w:rFonts w:ascii="Times New Roman" w:eastAsia="宋体" w:hAnsi="Times New Roman"/>
          <w:b/>
          <w:lang w:eastAsia="zh-CN"/>
        </w:rPr>
        <w:fldChar w:fldCharType="end"/>
      </w:r>
      <w:bookmarkEnd w:id="24"/>
      <w:r w:rsidRPr="00503F05">
        <w:rPr>
          <w:rFonts w:ascii="Times New Roman" w:hAnsi="Times New Roman"/>
          <w:b/>
        </w:rPr>
        <w:t xml:space="preserve">  </w:t>
      </w:r>
      <w:r>
        <w:rPr>
          <w:rFonts w:ascii="Times New Roman" w:eastAsiaTheme="minorEastAsia" w:hAnsi="Times New Roman" w:hint="eastAsia"/>
          <w:b/>
          <w:lang w:eastAsia="zh-CN"/>
        </w:rPr>
        <w:t xml:space="preserve"> </w:t>
      </w:r>
      <w:r>
        <w:rPr>
          <w:rFonts w:ascii="Times New Roman" w:eastAsia="等线" w:hAnsi="Times New Roman"/>
          <w:noProof/>
          <w:lang w:eastAsia="zh-CN"/>
        </w:rPr>
        <w:t xml:space="preserve">MCL and capacity comparison for different PRACH design </w:t>
      </w:r>
      <w:r>
        <w:rPr>
          <w:rFonts w:ascii="Times New Roman" w:eastAsia="等线" w:hAnsi="Times New Roman" w:hint="eastAsia"/>
          <w:noProof/>
          <w:lang w:eastAsia="zh-CN"/>
        </w:rPr>
        <w:t>with</w:t>
      </w:r>
      <w:r>
        <w:rPr>
          <w:rFonts w:ascii="Times New Roman" w:eastAsia="等线" w:hAnsi="Times New Roman"/>
          <w:noProof/>
          <w:lang w:eastAsia="zh-CN"/>
        </w:rPr>
        <w:t xml:space="preserve"> 30</w:t>
      </w:r>
      <w:r>
        <w:rPr>
          <w:rFonts w:ascii="Times New Roman" w:eastAsia="等线" w:hAnsi="Times New Roman" w:hint="eastAsia"/>
          <w:noProof/>
          <w:lang w:eastAsia="zh-CN"/>
        </w:rPr>
        <w:t>kHz</w:t>
      </w:r>
      <w:r>
        <w:rPr>
          <w:rFonts w:ascii="Times New Roman" w:eastAsia="等线" w:hAnsi="Times New Roman"/>
          <w:noProof/>
          <w:lang w:eastAsia="zh-CN"/>
        </w:rPr>
        <w:t xml:space="preserve"> </w:t>
      </w:r>
      <w:r>
        <w:rPr>
          <w:rFonts w:ascii="Times New Roman" w:eastAsia="等线" w:hAnsi="Times New Roman" w:hint="eastAsia"/>
          <w:noProof/>
          <w:lang w:eastAsia="zh-CN"/>
        </w:rPr>
        <w:t>SCS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14"/>
        <w:gridCol w:w="1134"/>
        <w:gridCol w:w="1134"/>
        <w:gridCol w:w="1134"/>
        <w:gridCol w:w="1134"/>
        <w:gridCol w:w="1134"/>
      </w:tblGrid>
      <w:tr w:rsidR="00D23CCB" w:rsidRPr="00563ED5" w14:paraId="5F8EA2C0" w14:textId="77777777" w:rsidTr="00874B39">
        <w:trPr>
          <w:trHeight w:val="575"/>
          <w:jc w:val="center"/>
        </w:trPr>
        <w:tc>
          <w:tcPr>
            <w:tcW w:w="1814" w:type="dxa"/>
            <w:vAlign w:val="center"/>
          </w:tcPr>
          <w:p w14:paraId="4640A57B"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Scheme</w:t>
            </w:r>
          </w:p>
        </w:tc>
        <w:tc>
          <w:tcPr>
            <w:tcW w:w="1134" w:type="dxa"/>
            <w:shd w:val="clear" w:color="auto" w:fill="auto"/>
            <w:vAlign w:val="center"/>
            <w:hideMark/>
          </w:tcPr>
          <w:p w14:paraId="3919474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L=139 </w:t>
            </w:r>
          </w:p>
          <w:p w14:paraId="19D1838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(Rel-15)</w:t>
            </w:r>
          </w:p>
        </w:tc>
        <w:tc>
          <w:tcPr>
            <w:tcW w:w="1134" w:type="dxa"/>
            <w:shd w:val="clear" w:color="auto" w:fill="auto"/>
            <w:vAlign w:val="center"/>
            <w:hideMark/>
          </w:tcPr>
          <w:p w14:paraId="15B0C0F8"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L=571</w:t>
            </w:r>
          </w:p>
        </w:tc>
        <w:tc>
          <w:tcPr>
            <w:tcW w:w="1134" w:type="dxa"/>
            <w:shd w:val="clear" w:color="auto" w:fill="auto"/>
            <w:vAlign w:val="center"/>
            <w:hideMark/>
          </w:tcPr>
          <w:p w14:paraId="38E7B087"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L=139 x 2</w:t>
            </w:r>
          </w:p>
        </w:tc>
        <w:tc>
          <w:tcPr>
            <w:tcW w:w="1134" w:type="dxa"/>
            <w:shd w:val="clear" w:color="auto" w:fill="auto"/>
            <w:vAlign w:val="center"/>
            <w:hideMark/>
          </w:tcPr>
          <w:p w14:paraId="2B6BFAFE"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L=139 x 4</w:t>
            </w:r>
          </w:p>
        </w:tc>
        <w:tc>
          <w:tcPr>
            <w:tcW w:w="1134" w:type="dxa"/>
            <w:shd w:val="clear" w:color="auto" w:fill="auto"/>
            <w:vAlign w:val="center"/>
            <w:hideMark/>
          </w:tcPr>
          <w:p w14:paraId="6888B4D8"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L=283 x 2</w:t>
            </w:r>
          </w:p>
        </w:tc>
      </w:tr>
      <w:tr w:rsidR="00D23CCB" w:rsidRPr="00563ED5" w14:paraId="3F444FA4" w14:textId="77777777" w:rsidTr="00874B39">
        <w:trPr>
          <w:trHeight w:val="285"/>
          <w:jc w:val="center"/>
        </w:trPr>
        <w:tc>
          <w:tcPr>
            <w:tcW w:w="1814" w:type="dxa"/>
            <w:vAlign w:val="center"/>
          </w:tcPr>
          <w:p w14:paraId="7E06893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SCS(kHz)</w:t>
            </w:r>
          </w:p>
        </w:tc>
        <w:tc>
          <w:tcPr>
            <w:tcW w:w="1134" w:type="dxa"/>
            <w:shd w:val="clear" w:color="auto" w:fill="auto"/>
            <w:vAlign w:val="center"/>
            <w:hideMark/>
          </w:tcPr>
          <w:p w14:paraId="5BCC2C7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c>
          <w:tcPr>
            <w:tcW w:w="1134" w:type="dxa"/>
            <w:shd w:val="clear" w:color="auto" w:fill="auto"/>
            <w:vAlign w:val="center"/>
            <w:hideMark/>
          </w:tcPr>
          <w:p w14:paraId="42D3F2A8"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c>
          <w:tcPr>
            <w:tcW w:w="1134" w:type="dxa"/>
            <w:shd w:val="clear" w:color="auto" w:fill="auto"/>
            <w:vAlign w:val="center"/>
            <w:hideMark/>
          </w:tcPr>
          <w:p w14:paraId="5810EDCC"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c>
          <w:tcPr>
            <w:tcW w:w="1134" w:type="dxa"/>
            <w:shd w:val="clear" w:color="auto" w:fill="auto"/>
            <w:vAlign w:val="center"/>
            <w:hideMark/>
          </w:tcPr>
          <w:p w14:paraId="1C7F91FD"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c>
          <w:tcPr>
            <w:tcW w:w="1134" w:type="dxa"/>
            <w:shd w:val="clear" w:color="auto" w:fill="auto"/>
            <w:vAlign w:val="center"/>
            <w:hideMark/>
          </w:tcPr>
          <w:p w14:paraId="65105972"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r>
      <w:tr w:rsidR="00D23CCB" w:rsidRPr="00563ED5" w14:paraId="366E41DE" w14:textId="77777777" w:rsidTr="00874B39">
        <w:trPr>
          <w:trHeight w:val="525"/>
          <w:jc w:val="center"/>
        </w:trPr>
        <w:tc>
          <w:tcPr>
            <w:tcW w:w="1814" w:type="dxa"/>
            <w:vAlign w:val="center"/>
          </w:tcPr>
          <w:p w14:paraId="3AB02FA1"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PRACH sequence length (L_RA)</w:t>
            </w:r>
          </w:p>
        </w:tc>
        <w:tc>
          <w:tcPr>
            <w:tcW w:w="1134" w:type="dxa"/>
            <w:shd w:val="clear" w:color="auto" w:fill="auto"/>
            <w:vAlign w:val="center"/>
            <w:hideMark/>
          </w:tcPr>
          <w:p w14:paraId="1420004B"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134" w:type="dxa"/>
            <w:shd w:val="clear" w:color="auto" w:fill="auto"/>
            <w:vAlign w:val="center"/>
            <w:hideMark/>
          </w:tcPr>
          <w:p w14:paraId="2AB7F7B1"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599</w:t>
            </w:r>
          </w:p>
        </w:tc>
        <w:tc>
          <w:tcPr>
            <w:tcW w:w="1134" w:type="dxa"/>
            <w:shd w:val="clear" w:color="auto" w:fill="auto"/>
            <w:vAlign w:val="center"/>
            <w:hideMark/>
          </w:tcPr>
          <w:p w14:paraId="6EA60ED9"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134" w:type="dxa"/>
            <w:shd w:val="clear" w:color="auto" w:fill="auto"/>
            <w:vAlign w:val="center"/>
            <w:hideMark/>
          </w:tcPr>
          <w:p w14:paraId="73949AF5"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134" w:type="dxa"/>
            <w:shd w:val="clear" w:color="auto" w:fill="auto"/>
            <w:vAlign w:val="center"/>
            <w:hideMark/>
          </w:tcPr>
          <w:p w14:paraId="27099A39"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283</w:t>
            </w:r>
          </w:p>
        </w:tc>
      </w:tr>
      <w:tr w:rsidR="00D23CCB" w:rsidRPr="00563ED5" w14:paraId="11127602" w14:textId="77777777" w:rsidTr="00874B39">
        <w:trPr>
          <w:trHeight w:val="285"/>
          <w:jc w:val="center"/>
        </w:trPr>
        <w:tc>
          <w:tcPr>
            <w:tcW w:w="1814" w:type="dxa"/>
            <w:vAlign w:val="center"/>
          </w:tcPr>
          <w:p w14:paraId="3EE1AE3A"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of repetition (R)</w:t>
            </w:r>
          </w:p>
        </w:tc>
        <w:tc>
          <w:tcPr>
            <w:tcW w:w="1134" w:type="dxa"/>
            <w:shd w:val="clear" w:color="auto" w:fill="auto"/>
            <w:vAlign w:val="center"/>
            <w:hideMark/>
          </w:tcPr>
          <w:p w14:paraId="72E5B2F8"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134" w:type="dxa"/>
            <w:shd w:val="clear" w:color="auto" w:fill="auto"/>
            <w:vAlign w:val="center"/>
            <w:hideMark/>
          </w:tcPr>
          <w:p w14:paraId="710FD45E"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134" w:type="dxa"/>
            <w:shd w:val="clear" w:color="auto" w:fill="auto"/>
            <w:vAlign w:val="center"/>
            <w:hideMark/>
          </w:tcPr>
          <w:p w14:paraId="07531928"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w:t>
            </w:r>
          </w:p>
        </w:tc>
        <w:tc>
          <w:tcPr>
            <w:tcW w:w="1134" w:type="dxa"/>
            <w:shd w:val="clear" w:color="auto" w:fill="auto"/>
            <w:vAlign w:val="center"/>
            <w:hideMark/>
          </w:tcPr>
          <w:p w14:paraId="19F8C284"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w:t>
            </w:r>
          </w:p>
        </w:tc>
        <w:tc>
          <w:tcPr>
            <w:tcW w:w="1134" w:type="dxa"/>
            <w:shd w:val="clear" w:color="auto" w:fill="auto"/>
            <w:vAlign w:val="center"/>
            <w:hideMark/>
          </w:tcPr>
          <w:p w14:paraId="774AF128"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w:t>
            </w:r>
          </w:p>
        </w:tc>
      </w:tr>
      <w:tr w:rsidR="00D23CCB" w:rsidRPr="00563ED5" w14:paraId="6A39943A" w14:textId="77777777" w:rsidTr="00874B39">
        <w:trPr>
          <w:trHeight w:val="285"/>
          <w:jc w:val="center"/>
        </w:trPr>
        <w:tc>
          <w:tcPr>
            <w:tcW w:w="1814" w:type="dxa"/>
            <w:vAlign w:val="center"/>
          </w:tcPr>
          <w:p w14:paraId="0C45E28D"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N_cs</w:t>
            </w:r>
          </w:p>
        </w:tc>
        <w:tc>
          <w:tcPr>
            <w:tcW w:w="1134" w:type="dxa"/>
            <w:shd w:val="clear" w:color="auto" w:fill="auto"/>
            <w:vAlign w:val="center"/>
            <w:hideMark/>
          </w:tcPr>
          <w:p w14:paraId="7010FB0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567C655C"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38</w:t>
            </w:r>
          </w:p>
        </w:tc>
        <w:tc>
          <w:tcPr>
            <w:tcW w:w="1134" w:type="dxa"/>
            <w:shd w:val="clear" w:color="auto" w:fill="auto"/>
            <w:vAlign w:val="center"/>
            <w:hideMark/>
          </w:tcPr>
          <w:p w14:paraId="7D495E7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02B94E6D"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1A026DC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20</w:t>
            </w:r>
          </w:p>
        </w:tc>
      </w:tr>
      <w:tr w:rsidR="00D23CCB" w:rsidRPr="00563ED5" w14:paraId="6BF69792" w14:textId="77777777" w:rsidTr="00874B39">
        <w:trPr>
          <w:trHeight w:val="525"/>
          <w:jc w:val="center"/>
        </w:trPr>
        <w:tc>
          <w:tcPr>
            <w:tcW w:w="1814" w:type="dxa"/>
            <w:vAlign w:val="center"/>
          </w:tcPr>
          <w:p w14:paraId="3DF8635D"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of RBs used for one RO (N_RB)</w:t>
            </w:r>
          </w:p>
        </w:tc>
        <w:tc>
          <w:tcPr>
            <w:tcW w:w="1134" w:type="dxa"/>
            <w:shd w:val="clear" w:color="auto" w:fill="auto"/>
            <w:vAlign w:val="center"/>
            <w:hideMark/>
          </w:tcPr>
          <w:p w14:paraId="7D08CF02"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55FA72F7"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48</w:t>
            </w:r>
          </w:p>
        </w:tc>
        <w:tc>
          <w:tcPr>
            <w:tcW w:w="1134" w:type="dxa"/>
            <w:shd w:val="clear" w:color="auto" w:fill="auto"/>
            <w:vAlign w:val="center"/>
            <w:hideMark/>
          </w:tcPr>
          <w:p w14:paraId="041955A9"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5AF7E565"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134" w:type="dxa"/>
            <w:shd w:val="clear" w:color="auto" w:fill="auto"/>
            <w:vAlign w:val="center"/>
            <w:hideMark/>
          </w:tcPr>
          <w:p w14:paraId="73284BF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24</w:t>
            </w:r>
          </w:p>
        </w:tc>
      </w:tr>
      <w:tr w:rsidR="00D23CCB" w:rsidRPr="00563ED5" w14:paraId="7F5DB325" w14:textId="77777777" w:rsidTr="00874B39">
        <w:trPr>
          <w:trHeight w:val="525"/>
          <w:jc w:val="center"/>
        </w:trPr>
        <w:tc>
          <w:tcPr>
            <w:tcW w:w="1814" w:type="dxa"/>
            <w:vAlign w:val="center"/>
          </w:tcPr>
          <w:p w14:paraId="6E21A44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RACH frequency occupancy (MHz)</w:t>
            </w:r>
          </w:p>
        </w:tc>
        <w:tc>
          <w:tcPr>
            <w:tcW w:w="1134" w:type="dxa"/>
            <w:shd w:val="clear" w:color="auto" w:fill="auto"/>
            <w:vAlign w:val="center"/>
            <w:hideMark/>
          </w:tcPr>
          <w:p w14:paraId="1BA791A8"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4.17</w:t>
            </w:r>
          </w:p>
        </w:tc>
        <w:tc>
          <w:tcPr>
            <w:tcW w:w="1134" w:type="dxa"/>
            <w:shd w:val="clear" w:color="auto" w:fill="auto"/>
            <w:vAlign w:val="center"/>
            <w:hideMark/>
          </w:tcPr>
          <w:p w14:paraId="068BA27E"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17.97</w:t>
            </w:r>
          </w:p>
        </w:tc>
        <w:tc>
          <w:tcPr>
            <w:tcW w:w="1134" w:type="dxa"/>
            <w:shd w:val="clear" w:color="auto" w:fill="auto"/>
            <w:vAlign w:val="center"/>
            <w:hideMark/>
          </w:tcPr>
          <w:p w14:paraId="35E561B0"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8.34</w:t>
            </w:r>
          </w:p>
        </w:tc>
        <w:tc>
          <w:tcPr>
            <w:tcW w:w="1134" w:type="dxa"/>
            <w:shd w:val="clear" w:color="auto" w:fill="auto"/>
            <w:vAlign w:val="center"/>
            <w:hideMark/>
          </w:tcPr>
          <w:p w14:paraId="3BE17355"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16.68</w:t>
            </w:r>
          </w:p>
        </w:tc>
        <w:tc>
          <w:tcPr>
            <w:tcW w:w="1134" w:type="dxa"/>
            <w:shd w:val="clear" w:color="auto" w:fill="auto"/>
            <w:vAlign w:val="center"/>
            <w:hideMark/>
          </w:tcPr>
          <w:p w14:paraId="531247EA"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16.98</w:t>
            </w:r>
          </w:p>
        </w:tc>
      </w:tr>
      <w:tr w:rsidR="00D23CCB" w:rsidRPr="00563ED5" w14:paraId="6E6EE431" w14:textId="77777777" w:rsidTr="00874B39">
        <w:trPr>
          <w:trHeight w:val="525"/>
          <w:jc w:val="center"/>
        </w:trPr>
        <w:tc>
          <w:tcPr>
            <w:tcW w:w="1814" w:type="dxa"/>
            <w:vAlign w:val="center"/>
          </w:tcPr>
          <w:p w14:paraId="48AE9C29"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Noise level, Np (dBm)</w:t>
            </w:r>
          </w:p>
        </w:tc>
        <w:tc>
          <w:tcPr>
            <w:tcW w:w="1134" w:type="dxa"/>
            <w:shd w:val="clear" w:color="auto" w:fill="auto"/>
            <w:vAlign w:val="center"/>
            <w:hideMark/>
          </w:tcPr>
          <w:p w14:paraId="6DA9A556"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-102.80 </w:t>
            </w:r>
          </w:p>
        </w:tc>
        <w:tc>
          <w:tcPr>
            <w:tcW w:w="1134" w:type="dxa"/>
            <w:shd w:val="clear" w:color="auto" w:fill="auto"/>
            <w:vAlign w:val="center"/>
            <w:hideMark/>
          </w:tcPr>
          <w:p w14:paraId="2038C948"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-96.45 </w:t>
            </w:r>
          </w:p>
        </w:tc>
        <w:tc>
          <w:tcPr>
            <w:tcW w:w="1134" w:type="dxa"/>
            <w:shd w:val="clear" w:color="auto" w:fill="auto"/>
            <w:vAlign w:val="center"/>
            <w:hideMark/>
          </w:tcPr>
          <w:p w14:paraId="3D8E9E81"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-99.79 </w:t>
            </w:r>
          </w:p>
        </w:tc>
        <w:tc>
          <w:tcPr>
            <w:tcW w:w="1134" w:type="dxa"/>
            <w:shd w:val="clear" w:color="auto" w:fill="auto"/>
            <w:vAlign w:val="center"/>
            <w:hideMark/>
          </w:tcPr>
          <w:p w14:paraId="2363A26B"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-96.78 </w:t>
            </w:r>
          </w:p>
        </w:tc>
        <w:tc>
          <w:tcPr>
            <w:tcW w:w="1134" w:type="dxa"/>
            <w:shd w:val="clear" w:color="auto" w:fill="auto"/>
            <w:vAlign w:val="center"/>
            <w:hideMark/>
          </w:tcPr>
          <w:p w14:paraId="405A9765"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-96.70 </w:t>
            </w:r>
          </w:p>
        </w:tc>
      </w:tr>
      <w:tr w:rsidR="00D23CCB" w:rsidRPr="00563ED5" w14:paraId="7F4A3E78" w14:textId="77777777" w:rsidTr="00874B39">
        <w:trPr>
          <w:trHeight w:val="285"/>
          <w:jc w:val="center"/>
        </w:trPr>
        <w:tc>
          <w:tcPr>
            <w:tcW w:w="1814" w:type="dxa"/>
            <w:vAlign w:val="center"/>
          </w:tcPr>
          <w:p w14:paraId="2F351839"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SNR (dB)</w:t>
            </w:r>
          </w:p>
        </w:tc>
        <w:tc>
          <w:tcPr>
            <w:tcW w:w="1134" w:type="dxa"/>
            <w:shd w:val="clear" w:color="auto" w:fill="auto"/>
            <w:vAlign w:val="center"/>
            <w:hideMark/>
          </w:tcPr>
          <w:p w14:paraId="22EF1641"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-3.58</w:t>
            </w:r>
          </w:p>
        </w:tc>
        <w:tc>
          <w:tcPr>
            <w:tcW w:w="1134" w:type="dxa"/>
            <w:shd w:val="clear" w:color="auto" w:fill="auto"/>
            <w:vAlign w:val="center"/>
            <w:hideMark/>
          </w:tcPr>
          <w:p w14:paraId="49358365"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-11.11</w:t>
            </w:r>
          </w:p>
        </w:tc>
        <w:tc>
          <w:tcPr>
            <w:tcW w:w="1134" w:type="dxa"/>
            <w:shd w:val="clear" w:color="auto" w:fill="auto"/>
            <w:vAlign w:val="center"/>
            <w:hideMark/>
          </w:tcPr>
          <w:p w14:paraId="24FE93FB"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-8.48</w:t>
            </w:r>
          </w:p>
        </w:tc>
        <w:tc>
          <w:tcPr>
            <w:tcW w:w="1134" w:type="dxa"/>
            <w:shd w:val="clear" w:color="auto" w:fill="auto"/>
            <w:vAlign w:val="center"/>
            <w:hideMark/>
          </w:tcPr>
          <w:p w14:paraId="557FD94D"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-11.39</w:t>
            </w:r>
          </w:p>
        </w:tc>
        <w:tc>
          <w:tcPr>
            <w:tcW w:w="1134" w:type="dxa"/>
            <w:shd w:val="clear" w:color="auto" w:fill="auto"/>
            <w:vAlign w:val="center"/>
            <w:hideMark/>
          </w:tcPr>
          <w:p w14:paraId="24C04600"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-11.47</w:t>
            </w:r>
          </w:p>
        </w:tc>
      </w:tr>
      <w:tr w:rsidR="00D23CCB" w:rsidRPr="00563ED5" w14:paraId="33723E90" w14:textId="77777777" w:rsidTr="00874B39">
        <w:trPr>
          <w:trHeight w:val="285"/>
          <w:jc w:val="center"/>
        </w:trPr>
        <w:tc>
          <w:tcPr>
            <w:tcW w:w="1814" w:type="dxa"/>
            <w:vAlign w:val="center"/>
          </w:tcPr>
          <w:p w14:paraId="5E4B84F1"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P_max (dBm)</w:t>
            </w:r>
          </w:p>
        </w:tc>
        <w:tc>
          <w:tcPr>
            <w:tcW w:w="1134" w:type="dxa"/>
            <w:shd w:val="clear" w:color="auto" w:fill="auto"/>
            <w:vAlign w:val="center"/>
            <w:hideMark/>
          </w:tcPr>
          <w:p w14:paraId="1237FB6D"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16.35 </w:t>
            </w:r>
          </w:p>
        </w:tc>
        <w:tc>
          <w:tcPr>
            <w:tcW w:w="1134" w:type="dxa"/>
            <w:shd w:val="clear" w:color="auto" w:fill="auto"/>
            <w:vAlign w:val="center"/>
            <w:hideMark/>
          </w:tcPr>
          <w:p w14:paraId="08B55154"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c>
          <w:tcPr>
            <w:tcW w:w="1134" w:type="dxa"/>
            <w:shd w:val="clear" w:color="auto" w:fill="auto"/>
            <w:vAlign w:val="center"/>
            <w:hideMark/>
          </w:tcPr>
          <w:p w14:paraId="2EFDB6FE"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19.37 </w:t>
            </w:r>
          </w:p>
        </w:tc>
        <w:tc>
          <w:tcPr>
            <w:tcW w:w="1134" w:type="dxa"/>
            <w:shd w:val="clear" w:color="auto" w:fill="auto"/>
            <w:vAlign w:val="center"/>
            <w:hideMark/>
          </w:tcPr>
          <w:p w14:paraId="5661FFF2"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c>
          <w:tcPr>
            <w:tcW w:w="1134" w:type="dxa"/>
            <w:shd w:val="clear" w:color="auto" w:fill="auto"/>
            <w:vAlign w:val="center"/>
            <w:hideMark/>
          </w:tcPr>
          <w:p w14:paraId="08A4C04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r>
      <w:tr w:rsidR="00D23CCB" w:rsidRPr="00563ED5" w14:paraId="3036732B" w14:textId="77777777" w:rsidTr="00874B39">
        <w:trPr>
          <w:trHeight w:val="285"/>
          <w:jc w:val="center"/>
        </w:trPr>
        <w:tc>
          <w:tcPr>
            <w:tcW w:w="1814" w:type="dxa"/>
            <w:vAlign w:val="center"/>
          </w:tcPr>
          <w:p w14:paraId="40D6E611"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Backoff (dB)</w:t>
            </w:r>
          </w:p>
        </w:tc>
        <w:tc>
          <w:tcPr>
            <w:tcW w:w="1134" w:type="dxa"/>
            <w:shd w:val="clear" w:color="auto" w:fill="auto"/>
            <w:vAlign w:val="center"/>
            <w:hideMark/>
          </w:tcPr>
          <w:p w14:paraId="0F44E628"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2.32</w:t>
            </w:r>
          </w:p>
        </w:tc>
        <w:tc>
          <w:tcPr>
            <w:tcW w:w="1134" w:type="dxa"/>
            <w:shd w:val="clear" w:color="auto" w:fill="auto"/>
            <w:vAlign w:val="center"/>
            <w:hideMark/>
          </w:tcPr>
          <w:p w14:paraId="613E470C"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2.33</w:t>
            </w:r>
          </w:p>
        </w:tc>
        <w:tc>
          <w:tcPr>
            <w:tcW w:w="1134" w:type="dxa"/>
            <w:shd w:val="clear" w:color="auto" w:fill="auto"/>
            <w:vAlign w:val="center"/>
            <w:hideMark/>
          </w:tcPr>
          <w:p w14:paraId="2D38923E"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2.65</w:t>
            </w:r>
          </w:p>
        </w:tc>
        <w:tc>
          <w:tcPr>
            <w:tcW w:w="1134" w:type="dxa"/>
            <w:shd w:val="clear" w:color="auto" w:fill="auto"/>
            <w:vAlign w:val="center"/>
            <w:hideMark/>
          </w:tcPr>
          <w:p w14:paraId="6E4F2A2A"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2.52</w:t>
            </w:r>
          </w:p>
        </w:tc>
        <w:tc>
          <w:tcPr>
            <w:tcW w:w="1134" w:type="dxa"/>
            <w:shd w:val="clear" w:color="auto" w:fill="auto"/>
            <w:vAlign w:val="center"/>
            <w:hideMark/>
          </w:tcPr>
          <w:p w14:paraId="6E117EB2"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2.66</w:t>
            </w:r>
          </w:p>
        </w:tc>
      </w:tr>
      <w:tr w:rsidR="00D23CCB" w:rsidRPr="00563ED5" w14:paraId="402D8F77" w14:textId="77777777" w:rsidTr="00874B39">
        <w:trPr>
          <w:trHeight w:val="285"/>
          <w:jc w:val="center"/>
        </w:trPr>
        <w:tc>
          <w:tcPr>
            <w:tcW w:w="1814" w:type="dxa"/>
            <w:vAlign w:val="center"/>
          </w:tcPr>
          <w:p w14:paraId="33ECFFE1"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P_TX (dBm)</w:t>
            </w:r>
          </w:p>
        </w:tc>
        <w:tc>
          <w:tcPr>
            <w:tcW w:w="1134" w:type="dxa"/>
            <w:shd w:val="clear" w:color="auto" w:fill="auto"/>
            <w:vAlign w:val="center"/>
            <w:hideMark/>
          </w:tcPr>
          <w:p w14:paraId="26212A9D"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16.35 </w:t>
            </w:r>
          </w:p>
        </w:tc>
        <w:tc>
          <w:tcPr>
            <w:tcW w:w="1134" w:type="dxa"/>
            <w:shd w:val="clear" w:color="auto" w:fill="auto"/>
            <w:vAlign w:val="center"/>
            <w:hideMark/>
          </w:tcPr>
          <w:p w14:paraId="616C94A3"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20.67</w:t>
            </w:r>
            <w:r w:rsidRPr="00563ED5">
              <w:rPr>
                <w:rFonts w:ascii="Times New Roman" w:eastAsia="宋体" w:hAnsi="Times New Roman"/>
                <w:color w:val="000000"/>
                <w:szCs w:val="20"/>
                <w:lang w:eastAsia="zh-CN"/>
              </w:rPr>
              <w:t xml:space="preserve"> </w:t>
            </w:r>
          </w:p>
        </w:tc>
        <w:tc>
          <w:tcPr>
            <w:tcW w:w="1134" w:type="dxa"/>
            <w:shd w:val="clear" w:color="auto" w:fill="auto"/>
            <w:vAlign w:val="center"/>
            <w:hideMark/>
          </w:tcPr>
          <w:p w14:paraId="1D8F159F"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19.37</w:t>
            </w:r>
            <w:r w:rsidRPr="00563ED5">
              <w:rPr>
                <w:rFonts w:ascii="Times New Roman" w:eastAsia="宋体" w:hAnsi="Times New Roman"/>
                <w:color w:val="000000"/>
                <w:szCs w:val="20"/>
                <w:lang w:eastAsia="zh-CN"/>
              </w:rPr>
              <w:t xml:space="preserve"> </w:t>
            </w:r>
          </w:p>
        </w:tc>
        <w:tc>
          <w:tcPr>
            <w:tcW w:w="1134" w:type="dxa"/>
            <w:shd w:val="clear" w:color="auto" w:fill="auto"/>
            <w:vAlign w:val="center"/>
            <w:hideMark/>
          </w:tcPr>
          <w:p w14:paraId="153D3787"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20.48</w:t>
            </w:r>
            <w:r w:rsidRPr="00563ED5">
              <w:rPr>
                <w:rFonts w:ascii="Times New Roman" w:eastAsia="宋体" w:hAnsi="Times New Roman"/>
                <w:color w:val="000000"/>
                <w:szCs w:val="20"/>
                <w:lang w:eastAsia="zh-CN"/>
              </w:rPr>
              <w:t xml:space="preserve"> </w:t>
            </w:r>
          </w:p>
        </w:tc>
        <w:tc>
          <w:tcPr>
            <w:tcW w:w="1134" w:type="dxa"/>
            <w:shd w:val="clear" w:color="auto" w:fill="auto"/>
            <w:vAlign w:val="center"/>
            <w:hideMark/>
          </w:tcPr>
          <w:p w14:paraId="6887E373"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20.34</w:t>
            </w:r>
            <w:r w:rsidRPr="00563ED5">
              <w:rPr>
                <w:rFonts w:ascii="Times New Roman" w:eastAsia="宋体" w:hAnsi="Times New Roman"/>
                <w:color w:val="000000"/>
                <w:szCs w:val="20"/>
                <w:lang w:eastAsia="zh-CN"/>
              </w:rPr>
              <w:t xml:space="preserve"> </w:t>
            </w:r>
          </w:p>
        </w:tc>
      </w:tr>
      <w:tr w:rsidR="00D23CCB" w:rsidRPr="00563ED5" w14:paraId="5BAB8D56" w14:textId="77777777" w:rsidTr="00874B39">
        <w:trPr>
          <w:trHeight w:val="285"/>
          <w:jc w:val="center"/>
        </w:trPr>
        <w:tc>
          <w:tcPr>
            <w:tcW w:w="1814" w:type="dxa"/>
            <w:shd w:val="clear" w:color="auto" w:fill="92D050"/>
            <w:vAlign w:val="center"/>
          </w:tcPr>
          <w:p w14:paraId="2EE59628" w14:textId="77777777" w:rsidR="00D23CCB" w:rsidRPr="00563ED5" w:rsidRDefault="00D23CCB" w:rsidP="00874B39">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MCL (dB)</w:t>
            </w:r>
          </w:p>
        </w:tc>
        <w:tc>
          <w:tcPr>
            <w:tcW w:w="1134" w:type="dxa"/>
            <w:shd w:val="clear" w:color="auto" w:fill="92D050"/>
            <w:vAlign w:val="center"/>
            <w:hideMark/>
          </w:tcPr>
          <w:p w14:paraId="38BE52C6" w14:textId="77777777" w:rsidR="00D23CCB" w:rsidRPr="00563ED5" w:rsidRDefault="00D23CCB" w:rsidP="00874B39">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122.73 </w:t>
            </w:r>
          </w:p>
        </w:tc>
        <w:tc>
          <w:tcPr>
            <w:tcW w:w="1134" w:type="dxa"/>
            <w:shd w:val="clear" w:color="auto" w:fill="92D050"/>
            <w:vAlign w:val="center"/>
            <w:hideMark/>
          </w:tcPr>
          <w:p w14:paraId="787A5263" w14:textId="77777777" w:rsidR="00D23CCB" w:rsidRPr="00563ED5" w:rsidRDefault="00D23CCB" w:rsidP="00874B39">
            <w:pPr>
              <w:jc w:val="center"/>
              <w:rPr>
                <w:rFonts w:ascii="Times New Roman" w:eastAsia="宋体" w:hAnsi="Times New Roman"/>
                <w:b/>
                <w:bCs/>
                <w:color w:val="000000"/>
                <w:szCs w:val="20"/>
                <w:lang w:eastAsia="zh-CN"/>
              </w:rPr>
            </w:pPr>
            <w:r>
              <w:rPr>
                <w:rFonts w:ascii="Times New Roman" w:eastAsia="宋体" w:hAnsi="Times New Roman"/>
                <w:b/>
                <w:bCs/>
                <w:color w:val="000000"/>
                <w:szCs w:val="20"/>
                <w:lang w:eastAsia="zh-CN"/>
              </w:rPr>
              <w:t>128.23</w:t>
            </w:r>
            <w:r w:rsidRPr="00563ED5">
              <w:rPr>
                <w:rFonts w:ascii="Times New Roman" w:eastAsia="宋体" w:hAnsi="Times New Roman"/>
                <w:b/>
                <w:bCs/>
                <w:color w:val="000000"/>
                <w:szCs w:val="20"/>
                <w:lang w:eastAsia="zh-CN"/>
              </w:rPr>
              <w:t xml:space="preserve"> </w:t>
            </w:r>
          </w:p>
        </w:tc>
        <w:tc>
          <w:tcPr>
            <w:tcW w:w="1134" w:type="dxa"/>
            <w:shd w:val="clear" w:color="auto" w:fill="92D050"/>
            <w:vAlign w:val="center"/>
            <w:hideMark/>
          </w:tcPr>
          <w:p w14:paraId="07B7A5B7" w14:textId="77777777" w:rsidR="00D23CCB" w:rsidRPr="00563ED5" w:rsidRDefault="00D23CCB" w:rsidP="00874B39">
            <w:pPr>
              <w:jc w:val="center"/>
              <w:rPr>
                <w:rFonts w:ascii="Times New Roman" w:eastAsia="宋体" w:hAnsi="Times New Roman"/>
                <w:b/>
                <w:bCs/>
                <w:color w:val="000000"/>
                <w:szCs w:val="20"/>
                <w:lang w:eastAsia="zh-CN"/>
              </w:rPr>
            </w:pPr>
            <w:r>
              <w:rPr>
                <w:rFonts w:ascii="Times New Roman" w:eastAsia="宋体" w:hAnsi="Times New Roman"/>
                <w:b/>
                <w:bCs/>
                <w:color w:val="000000"/>
                <w:szCs w:val="20"/>
                <w:lang w:eastAsia="zh-CN"/>
              </w:rPr>
              <w:t>127.63</w:t>
            </w:r>
            <w:r w:rsidRPr="00563ED5">
              <w:rPr>
                <w:rFonts w:ascii="Times New Roman" w:eastAsia="宋体" w:hAnsi="Times New Roman"/>
                <w:b/>
                <w:bCs/>
                <w:color w:val="000000"/>
                <w:szCs w:val="20"/>
                <w:lang w:eastAsia="zh-CN"/>
              </w:rPr>
              <w:t xml:space="preserve"> </w:t>
            </w:r>
          </w:p>
        </w:tc>
        <w:tc>
          <w:tcPr>
            <w:tcW w:w="1134" w:type="dxa"/>
            <w:shd w:val="clear" w:color="auto" w:fill="92D050"/>
            <w:vAlign w:val="center"/>
            <w:hideMark/>
          </w:tcPr>
          <w:p w14:paraId="2B5D19CD" w14:textId="77777777" w:rsidR="00D23CCB" w:rsidRPr="00563ED5" w:rsidRDefault="00D23CCB" w:rsidP="00874B39">
            <w:pPr>
              <w:jc w:val="center"/>
              <w:rPr>
                <w:rFonts w:ascii="Times New Roman" w:eastAsia="宋体" w:hAnsi="Times New Roman"/>
                <w:b/>
                <w:bCs/>
                <w:color w:val="000000"/>
                <w:szCs w:val="20"/>
                <w:lang w:eastAsia="zh-CN"/>
              </w:rPr>
            </w:pPr>
            <w:r>
              <w:rPr>
                <w:rFonts w:ascii="Times New Roman" w:eastAsia="宋体" w:hAnsi="Times New Roman"/>
                <w:b/>
                <w:bCs/>
                <w:color w:val="000000"/>
                <w:szCs w:val="20"/>
                <w:lang w:eastAsia="zh-CN"/>
              </w:rPr>
              <w:t>128.65</w:t>
            </w:r>
            <w:r w:rsidRPr="00563ED5">
              <w:rPr>
                <w:rFonts w:ascii="Times New Roman" w:eastAsia="宋体" w:hAnsi="Times New Roman"/>
                <w:b/>
                <w:bCs/>
                <w:color w:val="000000"/>
                <w:szCs w:val="20"/>
                <w:lang w:eastAsia="zh-CN"/>
              </w:rPr>
              <w:t xml:space="preserve"> </w:t>
            </w:r>
          </w:p>
        </w:tc>
        <w:tc>
          <w:tcPr>
            <w:tcW w:w="1134" w:type="dxa"/>
            <w:shd w:val="clear" w:color="auto" w:fill="92D050"/>
            <w:vAlign w:val="center"/>
            <w:hideMark/>
          </w:tcPr>
          <w:p w14:paraId="2DB3896B" w14:textId="77777777" w:rsidR="00D23CCB" w:rsidRPr="00563ED5" w:rsidRDefault="00D23CCB" w:rsidP="00874B39">
            <w:pPr>
              <w:jc w:val="center"/>
              <w:rPr>
                <w:rFonts w:ascii="Times New Roman" w:eastAsia="宋体" w:hAnsi="Times New Roman"/>
                <w:b/>
                <w:bCs/>
                <w:color w:val="000000"/>
                <w:szCs w:val="20"/>
                <w:lang w:eastAsia="zh-CN"/>
              </w:rPr>
            </w:pPr>
            <w:r>
              <w:rPr>
                <w:rFonts w:ascii="Times New Roman" w:eastAsia="宋体" w:hAnsi="Times New Roman"/>
                <w:b/>
                <w:bCs/>
                <w:color w:val="000000"/>
                <w:szCs w:val="20"/>
                <w:lang w:eastAsia="zh-CN"/>
              </w:rPr>
              <w:t>128.51</w:t>
            </w:r>
            <w:r w:rsidRPr="00563ED5">
              <w:rPr>
                <w:rFonts w:ascii="Times New Roman" w:eastAsia="宋体" w:hAnsi="Times New Roman"/>
                <w:b/>
                <w:bCs/>
                <w:color w:val="000000"/>
                <w:szCs w:val="20"/>
                <w:lang w:eastAsia="zh-CN"/>
              </w:rPr>
              <w:t xml:space="preserve"> </w:t>
            </w:r>
          </w:p>
        </w:tc>
      </w:tr>
      <w:tr w:rsidR="00D23CCB" w:rsidRPr="00563ED5" w14:paraId="117EBE72" w14:textId="77777777" w:rsidTr="00874B39">
        <w:trPr>
          <w:trHeight w:val="285"/>
          <w:jc w:val="center"/>
        </w:trPr>
        <w:tc>
          <w:tcPr>
            <w:tcW w:w="1814" w:type="dxa"/>
            <w:vAlign w:val="center"/>
          </w:tcPr>
          <w:p w14:paraId="5F59F04F"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N_FDM</w:t>
            </w:r>
          </w:p>
        </w:tc>
        <w:tc>
          <w:tcPr>
            <w:tcW w:w="1134" w:type="dxa"/>
            <w:shd w:val="clear" w:color="auto" w:fill="auto"/>
            <w:vAlign w:val="center"/>
            <w:hideMark/>
          </w:tcPr>
          <w:p w14:paraId="1864FF43"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w:t>
            </w:r>
          </w:p>
        </w:tc>
        <w:tc>
          <w:tcPr>
            <w:tcW w:w="1134" w:type="dxa"/>
            <w:shd w:val="clear" w:color="auto" w:fill="auto"/>
            <w:vAlign w:val="center"/>
            <w:hideMark/>
          </w:tcPr>
          <w:p w14:paraId="75A16AC7"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134" w:type="dxa"/>
            <w:shd w:val="clear" w:color="auto" w:fill="auto"/>
            <w:vAlign w:val="center"/>
            <w:hideMark/>
          </w:tcPr>
          <w:p w14:paraId="4C8A5266"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2</w:t>
            </w:r>
          </w:p>
        </w:tc>
        <w:tc>
          <w:tcPr>
            <w:tcW w:w="1134" w:type="dxa"/>
            <w:shd w:val="clear" w:color="auto" w:fill="auto"/>
            <w:vAlign w:val="center"/>
            <w:hideMark/>
          </w:tcPr>
          <w:p w14:paraId="7187E180"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134" w:type="dxa"/>
            <w:shd w:val="clear" w:color="auto" w:fill="auto"/>
            <w:vAlign w:val="center"/>
            <w:hideMark/>
          </w:tcPr>
          <w:p w14:paraId="04E2F286"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r>
      <w:tr w:rsidR="00D23CCB" w:rsidRPr="00563ED5" w14:paraId="62A053F7" w14:textId="77777777" w:rsidTr="00874B39">
        <w:trPr>
          <w:trHeight w:val="285"/>
          <w:jc w:val="center"/>
        </w:trPr>
        <w:tc>
          <w:tcPr>
            <w:tcW w:w="1814" w:type="dxa"/>
            <w:shd w:val="clear" w:color="auto" w:fill="00B0F0"/>
            <w:vAlign w:val="center"/>
          </w:tcPr>
          <w:p w14:paraId="465CE4FE"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Capacity</w:t>
            </w:r>
          </w:p>
        </w:tc>
        <w:tc>
          <w:tcPr>
            <w:tcW w:w="1134" w:type="dxa"/>
            <w:shd w:val="clear" w:color="auto" w:fill="00B0F0"/>
            <w:vAlign w:val="center"/>
            <w:hideMark/>
          </w:tcPr>
          <w:p w14:paraId="74C9CC59"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6072</w:t>
            </w:r>
          </w:p>
        </w:tc>
        <w:tc>
          <w:tcPr>
            <w:tcW w:w="1134" w:type="dxa"/>
            <w:shd w:val="clear" w:color="auto" w:fill="00B0F0"/>
            <w:vAlign w:val="center"/>
            <w:hideMark/>
          </w:tcPr>
          <w:p w14:paraId="7CB157A2"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8970</w:t>
            </w:r>
          </w:p>
        </w:tc>
        <w:tc>
          <w:tcPr>
            <w:tcW w:w="1134" w:type="dxa"/>
            <w:shd w:val="clear" w:color="auto" w:fill="00B0F0"/>
            <w:vAlign w:val="center"/>
            <w:hideMark/>
          </w:tcPr>
          <w:p w14:paraId="3A7BD1DF" w14:textId="77777777" w:rsidR="00D23CCB" w:rsidRPr="00563ED5" w:rsidRDefault="00D23CCB" w:rsidP="00874B39">
            <w:pPr>
              <w:jc w:val="center"/>
              <w:rPr>
                <w:rFonts w:ascii="Times New Roman" w:eastAsia="宋体" w:hAnsi="Times New Roman"/>
                <w:color w:val="000000"/>
                <w:szCs w:val="20"/>
                <w:lang w:eastAsia="zh-CN"/>
              </w:rPr>
            </w:pPr>
            <w:r>
              <w:rPr>
                <w:rFonts w:ascii="Times New Roman" w:eastAsia="宋体" w:hAnsi="Times New Roman"/>
                <w:color w:val="000000"/>
                <w:szCs w:val="20"/>
                <w:lang w:eastAsia="zh-CN"/>
              </w:rPr>
              <w:t>3036</w:t>
            </w:r>
          </w:p>
        </w:tc>
        <w:tc>
          <w:tcPr>
            <w:tcW w:w="1134" w:type="dxa"/>
            <w:shd w:val="clear" w:color="auto" w:fill="00B0F0"/>
            <w:vAlign w:val="center"/>
            <w:hideMark/>
          </w:tcPr>
          <w:p w14:paraId="3B2F20C5"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1518</w:t>
            </w:r>
          </w:p>
        </w:tc>
        <w:tc>
          <w:tcPr>
            <w:tcW w:w="1134" w:type="dxa"/>
            <w:shd w:val="clear" w:color="auto" w:fill="00B0F0"/>
            <w:vAlign w:val="center"/>
            <w:hideMark/>
          </w:tcPr>
          <w:p w14:paraId="1A08E75B" w14:textId="77777777" w:rsidR="00D23CCB" w:rsidRPr="00563ED5" w:rsidRDefault="00D23CCB" w:rsidP="00874B39">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3948</w:t>
            </w:r>
          </w:p>
        </w:tc>
      </w:tr>
    </w:tbl>
    <w:p w14:paraId="3BC216A1" w14:textId="77777777" w:rsidR="00D23CCB" w:rsidRPr="00276D4D" w:rsidRDefault="00D23CCB" w:rsidP="00D23CCB">
      <w:pPr>
        <w:pStyle w:val="a0"/>
        <w:spacing w:beforeLines="50" w:before="120"/>
        <w:rPr>
          <w:rFonts w:ascii="Times New Roman" w:eastAsia="等线" w:hAnsi="Times New Roman"/>
          <w:lang w:eastAsia="zh-CN"/>
        </w:rPr>
      </w:pPr>
      <w:r>
        <w:rPr>
          <w:rFonts w:ascii="Times New Roman" w:eastAsia="等线" w:hAnsi="Times New Roman"/>
          <w:lang w:eastAsia="zh-CN"/>
        </w:rPr>
        <w:t>B</w:t>
      </w:r>
      <w:r>
        <w:rPr>
          <w:rFonts w:ascii="Times New Roman" w:eastAsia="等线" w:hAnsi="Times New Roman" w:hint="eastAsia"/>
          <w:lang w:eastAsia="zh-CN"/>
        </w:rPr>
        <w:t xml:space="preserve">ased </w:t>
      </w:r>
      <w:r>
        <w:rPr>
          <w:rFonts w:ascii="Times New Roman" w:eastAsia="等线" w:hAnsi="Times New Roman"/>
          <w:lang w:eastAsia="zh-CN"/>
        </w:rPr>
        <w:t>on the MCL and capacity analysis, we can observe that long sequence preamble and NR Rel15 preamble repetition in frequency domain can achieve similar MCL performance. For preamble repetition scheme, more repetitions may lead to lower required detection SNR, but it also means higher PAPR/CM which results in transmission power back off. Consequently, a greater number of repetitions does not mean higher MCL. As we can see from the above tables, negligible MCL gain can be observed for preamble repeated 8</w:t>
      </w:r>
      <w:r>
        <w:rPr>
          <w:rFonts w:ascii="Times New Roman" w:eastAsia="等线" w:hAnsi="Times New Roman" w:hint="eastAsia"/>
          <w:lang w:eastAsia="zh-CN"/>
        </w:rPr>
        <w:t>/</w:t>
      </w:r>
      <w:r>
        <w:rPr>
          <w:rFonts w:ascii="Times New Roman" w:eastAsia="等线" w:hAnsi="Times New Roman"/>
          <w:lang w:eastAsia="zh-CN"/>
        </w:rPr>
        <w:t xml:space="preserve">4 </w:t>
      </w:r>
      <w:r>
        <w:rPr>
          <w:rFonts w:ascii="Times New Roman" w:eastAsia="等线" w:hAnsi="Times New Roman" w:hint="eastAsia"/>
          <w:lang w:eastAsia="zh-CN"/>
        </w:rPr>
        <w:t>times</w:t>
      </w:r>
      <w:r>
        <w:rPr>
          <w:rFonts w:ascii="Times New Roman" w:eastAsia="等线" w:hAnsi="Times New Roman"/>
          <w:lang w:eastAsia="zh-CN"/>
        </w:rPr>
        <w:t xml:space="preserve"> compared with that repeated 4</w:t>
      </w:r>
      <w:r>
        <w:rPr>
          <w:rFonts w:ascii="Times New Roman" w:eastAsia="等线" w:hAnsi="Times New Roman" w:hint="eastAsia"/>
          <w:lang w:eastAsia="zh-CN"/>
        </w:rPr>
        <w:t>/</w:t>
      </w:r>
      <w:r>
        <w:rPr>
          <w:rFonts w:ascii="Times New Roman" w:eastAsia="等线" w:hAnsi="Times New Roman"/>
          <w:lang w:eastAsia="zh-CN"/>
        </w:rPr>
        <w:t xml:space="preserve">2 </w:t>
      </w:r>
      <w:r>
        <w:rPr>
          <w:rFonts w:ascii="Times New Roman" w:eastAsia="等线" w:hAnsi="Times New Roman" w:hint="eastAsia"/>
          <w:lang w:eastAsia="zh-CN"/>
        </w:rPr>
        <w:t>time</w:t>
      </w:r>
      <w:r>
        <w:rPr>
          <w:rFonts w:ascii="Times New Roman" w:eastAsia="等线" w:hAnsi="Times New Roman"/>
          <w:lang w:eastAsia="zh-CN"/>
        </w:rPr>
        <w:t xml:space="preserve"> for 15kHz</w:t>
      </w:r>
      <w:r>
        <w:rPr>
          <w:rFonts w:ascii="Times New Roman" w:eastAsia="等线" w:hAnsi="Times New Roman" w:hint="eastAsia"/>
          <w:lang w:eastAsia="zh-CN"/>
        </w:rPr>
        <w:t>/</w:t>
      </w:r>
      <w:r>
        <w:rPr>
          <w:rFonts w:ascii="Times New Roman" w:eastAsia="等线" w:hAnsi="Times New Roman"/>
          <w:lang w:eastAsia="zh-CN"/>
        </w:rPr>
        <w:t>30kHz SCS, respectively.</w:t>
      </w:r>
    </w:p>
    <w:p w14:paraId="1FEAE78C" w14:textId="77777777" w:rsidR="00D23CCB" w:rsidRPr="006D082A" w:rsidRDefault="00D23CCB" w:rsidP="00D23CCB">
      <w:pPr>
        <w:pStyle w:val="a0"/>
        <w:spacing w:beforeLines="50" w:before="120"/>
        <w:rPr>
          <w:rFonts w:ascii="Times New Roman" w:eastAsia="等线" w:hAnsi="Times New Roman"/>
          <w:b/>
          <w:lang w:eastAsia="zh-CN"/>
        </w:rPr>
      </w:pPr>
      <w:bookmarkStart w:id="25" w:name="_Ref21019674"/>
      <w:bookmarkStart w:id="26" w:name="OO3"/>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E933A8">
        <w:rPr>
          <w:rFonts w:ascii="Times New Roman" w:hAnsi="Times New Roman"/>
          <w:b/>
          <w:noProof/>
        </w:rPr>
        <w:t>2</w:t>
      </w:r>
      <w:r w:rsidRPr="00CB613B">
        <w:rPr>
          <w:rFonts w:ascii="Times New Roman" w:hAnsi="Times New Roman"/>
          <w:b/>
        </w:rPr>
        <w:fldChar w:fldCharType="end"/>
      </w:r>
      <w:r w:rsidRPr="006D082A">
        <w:rPr>
          <w:rFonts w:ascii="Times New Roman" w:eastAsia="等线" w:hAnsi="Times New Roman"/>
          <w:b/>
          <w:lang w:eastAsia="zh-CN"/>
        </w:rPr>
        <w:t xml:space="preserve">: Long sequence and preamble repetition can achieve </w:t>
      </w:r>
      <w:r>
        <w:rPr>
          <w:rFonts w:ascii="Times New Roman" w:eastAsia="等线" w:hAnsi="Times New Roman"/>
          <w:b/>
          <w:lang w:eastAsia="zh-CN"/>
        </w:rPr>
        <w:t>similar</w:t>
      </w:r>
      <w:r w:rsidRPr="006D082A">
        <w:rPr>
          <w:rFonts w:ascii="Times New Roman" w:eastAsia="等线" w:hAnsi="Times New Roman"/>
          <w:b/>
          <w:lang w:eastAsia="zh-CN"/>
        </w:rPr>
        <w:t xml:space="preserve"> MCL performance.</w:t>
      </w:r>
      <w:bookmarkEnd w:id="25"/>
    </w:p>
    <w:p w14:paraId="11C19D29" w14:textId="77777777" w:rsidR="00D23CCB" w:rsidRPr="00EA1106" w:rsidRDefault="00D23CCB" w:rsidP="00D23CCB">
      <w:pPr>
        <w:pStyle w:val="a0"/>
        <w:rPr>
          <w:rFonts w:ascii="Times New Roman" w:eastAsia="等线" w:hAnsi="Times New Roman"/>
          <w:b/>
          <w:lang w:eastAsia="zh-CN"/>
        </w:rPr>
      </w:pPr>
      <w:bookmarkStart w:id="27" w:name="_Ref21019679"/>
      <w:bookmarkStart w:id="28" w:name="OO4"/>
      <w:bookmarkEnd w:id="26"/>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E933A8">
        <w:rPr>
          <w:rFonts w:ascii="Times New Roman" w:hAnsi="Times New Roman"/>
          <w:b/>
          <w:noProof/>
        </w:rPr>
        <w:t>3</w:t>
      </w:r>
      <w:r w:rsidRPr="00CB613B">
        <w:rPr>
          <w:rFonts w:ascii="Times New Roman" w:hAnsi="Times New Roman"/>
          <w:b/>
        </w:rPr>
        <w:fldChar w:fldCharType="end"/>
      </w:r>
      <w:r w:rsidRPr="006D082A">
        <w:rPr>
          <w:rFonts w:ascii="Times New Roman" w:eastAsia="等线" w:hAnsi="Times New Roman"/>
          <w:b/>
          <w:lang w:eastAsia="zh-CN"/>
        </w:rPr>
        <w:t xml:space="preserve">: More </w:t>
      </w:r>
      <w:r>
        <w:rPr>
          <w:rFonts w:ascii="Times New Roman" w:eastAsia="等线" w:hAnsi="Times New Roman"/>
          <w:b/>
          <w:lang w:eastAsia="zh-CN"/>
        </w:rPr>
        <w:t xml:space="preserve">number of </w:t>
      </w:r>
      <w:r w:rsidRPr="006D082A">
        <w:rPr>
          <w:rFonts w:ascii="Times New Roman" w:eastAsia="等线" w:hAnsi="Times New Roman"/>
          <w:b/>
          <w:lang w:eastAsia="zh-CN"/>
        </w:rPr>
        <w:t xml:space="preserve">preamble repetitions in frequency </w:t>
      </w:r>
      <w:r>
        <w:rPr>
          <w:rFonts w:ascii="Times New Roman" w:eastAsia="等线" w:hAnsi="Times New Roman"/>
          <w:b/>
          <w:lang w:eastAsia="zh-CN"/>
        </w:rPr>
        <w:t xml:space="preserve">domain </w:t>
      </w:r>
      <w:r w:rsidRPr="006D082A">
        <w:rPr>
          <w:rFonts w:ascii="Times New Roman" w:eastAsia="等线" w:hAnsi="Times New Roman"/>
          <w:b/>
          <w:lang w:eastAsia="zh-CN"/>
        </w:rPr>
        <w:t xml:space="preserve">does not </w:t>
      </w:r>
      <w:r>
        <w:rPr>
          <w:rFonts w:ascii="Times New Roman" w:eastAsia="等线" w:hAnsi="Times New Roman"/>
          <w:b/>
          <w:lang w:eastAsia="zh-CN"/>
        </w:rPr>
        <w:t xml:space="preserve">necessary bring about </w:t>
      </w:r>
      <w:r w:rsidRPr="004667CF">
        <w:rPr>
          <w:rFonts w:ascii="Times New Roman" w:eastAsia="等线" w:hAnsi="Times New Roman"/>
          <w:b/>
          <w:lang w:eastAsia="zh-CN"/>
        </w:rPr>
        <w:t>noteworthy</w:t>
      </w:r>
      <w:r>
        <w:rPr>
          <w:rFonts w:ascii="Times New Roman" w:eastAsia="等线" w:hAnsi="Times New Roman"/>
          <w:b/>
          <w:lang w:eastAsia="zh-CN"/>
        </w:rPr>
        <w:t xml:space="preserve"> MCL gain</w:t>
      </w:r>
      <w:r w:rsidRPr="006D082A">
        <w:rPr>
          <w:rFonts w:ascii="Times New Roman" w:eastAsia="等线" w:hAnsi="Times New Roman"/>
          <w:b/>
          <w:lang w:eastAsia="zh-CN"/>
        </w:rPr>
        <w:t>.</w:t>
      </w:r>
    </w:p>
    <w:bookmarkEnd w:id="27"/>
    <w:bookmarkEnd w:id="28"/>
    <w:p w14:paraId="4BB6E351" w14:textId="3ECCF46C" w:rsidR="00D23CCB" w:rsidRPr="00D1503A" w:rsidRDefault="00D23CCB" w:rsidP="00D23CCB">
      <w:pPr>
        <w:pStyle w:val="a0"/>
        <w:rPr>
          <w:rFonts w:ascii="Times New Roman" w:eastAsia="等线" w:hAnsi="Times New Roman"/>
          <w:kern w:val="2"/>
          <w:szCs w:val="20"/>
          <w:lang w:eastAsia="zh-CN"/>
        </w:rPr>
      </w:pPr>
      <w:r>
        <w:rPr>
          <w:rFonts w:ascii="Times New Roman" w:eastAsia="等线" w:hAnsi="Times New Roman"/>
          <w:kern w:val="2"/>
          <w:szCs w:val="20"/>
          <w:lang w:eastAsia="zh-CN"/>
        </w:rPr>
        <w:t xml:space="preserve">Since PRACH detection algorithm, as </w:t>
      </w:r>
      <w:r>
        <w:rPr>
          <w:rFonts w:ascii="Times New Roman" w:eastAsia="等线" w:hAnsi="Times New Roman" w:hint="eastAsia"/>
          <w:kern w:val="2"/>
          <w:szCs w:val="20"/>
          <w:lang w:eastAsia="zh-CN"/>
        </w:rPr>
        <w:t>discussed</w:t>
      </w:r>
      <w:r>
        <w:rPr>
          <w:rFonts w:ascii="Times New Roman" w:eastAsia="等线" w:hAnsi="Times New Roman"/>
          <w:kern w:val="2"/>
          <w:szCs w:val="20"/>
          <w:lang w:eastAsia="zh-CN"/>
        </w:rPr>
        <w:t xml:space="preserve"> </w:t>
      </w:r>
      <w:r>
        <w:rPr>
          <w:rFonts w:ascii="Times New Roman" w:eastAsia="等线" w:hAnsi="Times New Roman" w:hint="eastAsia"/>
          <w:kern w:val="2"/>
          <w:szCs w:val="20"/>
          <w:lang w:eastAsia="zh-CN"/>
        </w:rPr>
        <w:t>in</w:t>
      </w:r>
      <w:r>
        <w:rPr>
          <w:rFonts w:ascii="Times New Roman" w:eastAsia="等线" w:hAnsi="Times New Roman"/>
          <w:kern w:val="2"/>
          <w:szCs w:val="20"/>
          <w:lang w:eastAsia="zh-CN"/>
        </w:rPr>
        <w:t xml:space="preserve"> </w:t>
      </w:r>
      <w:r>
        <w:rPr>
          <w:rFonts w:ascii="Times New Roman" w:eastAsia="等线" w:hAnsi="Times New Roman"/>
          <w:kern w:val="2"/>
          <w:szCs w:val="20"/>
          <w:lang w:eastAsia="zh-CN"/>
        </w:rPr>
        <w:fldChar w:fldCharType="begin"/>
      </w:r>
      <w:r>
        <w:rPr>
          <w:rFonts w:ascii="Times New Roman" w:eastAsia="等线" w:hAnsi="Times New Roman"/>
          <w:kern w:val="2"/>
          <w:szCs w:val="20"/>
          <w:lang w:eastAsia="zh-CN"/>
        </w:rPr>
        <w:instrText xml:space="preserve"> REF _Ref20989192 \r \h </w:instrText>
      </w:r>
      <w:r>
        <w:rPr>
          <w:rFonts w:ascii="Times New Roman" w:eastAsia="等线" w:hAnsi="Times New Roman"/>
          <w:kern w:val="2"/>
          <w:szCs w:val="20"/>
          <w:lang w:eastAsia="zh-CN"/>
        </w:rPr>
      </w:r>
      <w:r>
        <w:rPr>
          <w:rFonts w:ascii="Times New Roman" w:eastAsia="等线" w:hAnsi="Times New Roman"/>
          <w:kern w:val="2"/>
          <w:szCs w:val="20"/>
          <w:lang w:eastAsia="zh-CN"/>
        </w:rPr>
        <w:fldChar w:fldCharType="separate"/>
      </w:r>
      <w:r w:rsidR="00E933A8">
        <w:rPr>
          <w:rFonts w:ascii="Times New Roman" w:eastAsia="等线" w:hAnsi="Times New Roman"/>
          <w:kern w:val="2"/>
          <w:szCs w:val="20"/>
          <w:lang w:eastAsia="zh-CN"/>
        </w:rPr>
        <w:t>[8]</w:t>
      </w:r>
      <w:r>
        <w:rPr>
          <w:rFonts w:ascii="Times New Roman" w:eastAsia="等线" w:hAnsi="Times New Roman"/>
          <w:kern w:val="2"/>
          <w:szCs w:val="20"/>
          <w:lang w:eastAsia="zh-CN"/>
        </w:rPr>
        <w:fldChar w:fldCharType="end"/>
      </w:r>
      <w:r>
        <w:rPr>
          <w:rFonts w:ascii="Times New Roman" w:eastAsia="等线" w:hAnsi="Times New Roman"/>
          <w:kern w:val="2"/>
          <w:szCs w:val="20"/>
          <w:lang w:eastAsia="zh-CN"/>
        </w:rPr>
        <w:t xml:space="preserve">, can be regarded as non-coherent sequence detection, the phase rotation applied on preamble is transparent to the receiver for detection of each preamble replica. In other words, the gNB can detect the preamble without knowing the actual phase rotation applied on each preamble repetition. </w:t>
      </w:r>
    </w:p>
    <w:p w14:paraId="423B87D2" w14:textId="77777777" w:rsidR="00D23CCB" w:rsidRPr="002042A7" w:rsidRDefault="00D23CCB" w:rsidP="00D23CCB">
      <w:pPr>
        <w:pStyle w:val="a0"/>
        <w:rPr>
          <w:rFonts w:ascii="Times New Roman" w:eastAsia="等线" w:hAnsi="Times New Roman"/>
          <w:b/>
          <w:lang w:eastAsia="zh-CN"/>
        </w:rPr>
      </w:pPr>
      <w:bookmarkStart w:id="29" w:name="_Ref21019684"/>
      <w:bookmarkStart w:id="30" w:name="OO5"/>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E933A8">
        <w:rPr>
          <w:rFonts w:ascii="Times New Roman" w:hAnsi="Times New Roman"/>
          <w:b/>
          <w:noProof/>
        </w:rPr>
        <w:t>4</w:t>
      </w:r>
      <w:r w:rsidRPr="00CB613B">
        <w:rPr>
          <w:rFonts w:ascii="Times New Roman" w:hAnsi="Times New Roman"/>
          <w:b/>
        </w:rPr>
        <w:fldChar w:fldCharType="end"/>
      </w:r>
      <w:r w:rsidRPr="008344FE">
        <w:rPr>
          <w:rFonts w:ascii="Times New Roman" w:eastAsia="等线" w:hAnsi="Times New Roman"/>
          <w:b/>
          <w:lang w:eastAsia="zh-CN"/>
        </w:rPr>
        <w:t xml:space="preserve">: </w:t>
      </w:r>
      <w:r w:rsidRPr="00673CC3">
        <w:rPr>
          <w:rFonts w:ascii="Times New Roman" w:eastAsia="等线" w:hAnsi="Times New Roman"/>
          <w:b/>
          <w:kern w:val="2"/>
          <w:szCs w:val="20"/>
          <w:lang w:eastAsia="zh-CN"/>
        </w:rPr>
        <w:t>The phase rotation applied on preamble is transparent to the receiver</w:t>
      </w:r>
      <w:r>
        <w:rPr>
          <w:rFonts w:ascii="Times New Roman" w:eastAsia="等线" w:hAnsi="Times New Roman"/>
          <w:b/>
          <w:kern w:val="2"/>
          <w:szCs w:val="20"/>
          <w:lang w:eastAsia="zh-CN"/>
        </w:rPr>
        <w:t xml:space="preserve"> since gNB can detect the preambles without knowing the phase rotations on the preamble repetitions.</w:t>
      </w:r>
      <w:bookmarkEnd w:id="29"/>
    </w:p>
    <w:bookmarkEnd w:id="30"/>
    <w:p w14:paraId="00D664A0" w14:textId="77777777" w:rsidR="00D23CCB" w:rsidRPr="00FA4023" w:rsidRDefault="00D23CCB" w:rsidP="00D23CCB">
      <w:pPr>
        <w:pStyle w:val="a0"/>
        <w:numPr>
          <w:ilvl w:val="0"/>
          <w:numId w:val="27"/>
        </w:numPr>
        <w:rPr>
          <w:rFonts w:ascii="Times New Roman" w:eastAsia="等线" w:hAnsi="Times New Roman"/>
          <w:lang w:eastAsia="zh-CN"/>
        </w:rPr>
      </w:pPr>
      <w:r>
        <w:rPr>
          <w:rFonts w:ascii="Times New Roman" w:eastAsia="等线" w:hAnsi="Times New Roman"/>
          <w:kern w:val="2"/>
          <w:szCs w:val="20"/>
          <w:lang w:eastAsia="zh-CN"/>
        </w:rPr>
        <w:t xml:space="preserve">Therefore, the mechanism to reduce cubic metric based on phase rotation can leave to UE implementation. Furthermore, in order to make sure UEs do take actions to reduce CM, MPR requirement for NRU PRACH can be introduced in RAN4. If the phase rotation for repeated preambles is not performed, or the phase rotation combination is not selected adequately, non-negligible transmission power back-off will be observed due to high PAPR/CM signal. </w:t>
      </w:r>
      <w:r>
        <w:rPr>
          <w:rFonts w:ascii="Times New Roman" w:eastAsia="等线" w:hAnsi="Times New Roman"/>
          <w:lang w:eastAsia="zh-CN"/>
        </w:rPr>
        <w:t>Cubic metric profile</w:t>
      </w:r>
    </w:p>
    <w:p w14:paraId="3BDEFFBA" w14:textId="77777777" w:rsidR="00D23CCB" w:rsidRDefault="00D23CCB" w:rsidP="00D23CCB">
      <w:pPr>
        <w:pStyle w:val="a0"/>
        <w:spacing w:beforeLines="50" w:before="120"/>
        <w:rPr>
          <w:rFonts w:ascii="Times New Roman" w:eastAsia="等线" w:hAnsi="Times New Roman"/>
          <w:lang w:eastAsia="zh-CN"/>
        </w:rPr>
      </w:pPr>
      <w:r>
        <w:rPr>
          <w:rFonts w:ascii="Times New Roman" w:eastAsia="等线" w:hAnsi="Times New Roman"/>
          <w:lang w:eastAsia="zh-CN"/>
        </w:rPr>
        <w:t>I</w:t>
      </w:r>
      <w:r>
        <w:rPr>
          <w:rFonts w:ascii="Times New Roman" w:eastAsia="等线" w:hAnsi="Times New Roman" w:hint="eastAsia"/>
          <w:lang w:eastAsia="zh-CN"/>
        </w:rPr>
        <w:t>n</w:t>
      </w:r>
      <w:r>
        <w:rPr>
          <w:rFonts w:ascii="Times New Roman" w:eastAsia="等线" w:hAnsi="Times New Roman"/>
          <w:lang w:eastAsia="zh-CN"/>
        </w:rPr>
        <w:t xml:space="preserve"> previous meetings, some companies have concern on that whether the same cubic metric properties can be achieved for preamble repetition scheme as that in Rel-15. In this section, we evaluate the cubic metric for this scheme.</w:t>
      </w:r>
    </w:p>
    <w:p w14:paraId="750565D9" w14:textId="77777777" w:rsidR="00D23CCB" w:rsidRDefault="00D23CCB" w:rsidP="00D23CCB">
      <w:pPr>
        <w:pStyle w:val="a0"/>
        <w:spacing w:beforeLines="50" w:before="120"/>
        <w:rPr>
          <w:rFonts w:ascii="Times New Roman" w:eastAsia="等线" w:hAnsi="Times New Roman"/>
          <w:lang w:eastAsia="zh-CN"/>
        </w:rPr>
      </w:pPr>
      <w:r>
        <w:rPr>
          <w:rFonts w:ascii="Times New Roman" w:eastAsia="等线" w:hAnsi="Times New Roman"/>
          <w:lang w:eastAsia="zh-CN"/>
        </w:rPr>
        <w:t>In Rel-15, the cubic metric is constant for a root sequence with different cyclic shifts. In this case, same coverage can be achieved for preambles generated from the same root sequence. Similarly, we also evaluate the cubic metric inside a root sequence for preamble repetition scheme.</w:t>
      </w:r>
    </w:p>
    <w:p w14:paraId="6B2134FC" w14:textId="77777777" w:rsidR="00D23CCB" w:rsidRDefault="00D23CCB" w:rsidP="00D23CCB">
      <w:pPr>
        <w:pStyle w:val="a0"/>
        <w:jc w:val="center"/>
        <w:rPr>
          <w:rFonts w:ascii="Times New Roman" w:eastAsiaTheme="minorEastAsia" w:hAnsi="Times New Roman"/>
          <w:noProof/>
          <w:kern w:val="2"/>
          <w:szCs w:val="20"/>
          <w:lang w:eastAsia="zh-CN"/>
        </w:rPr>
      </w:pPr>
      <w:r>
        <w:rPr>
          <w:noProof/>
          <w:lang w:eastAsia="zh-CN"/>
        </w:rPr>
        <w:lastRenderedPageBreak/>
        <w:drawing>
          <wp:inline distT="0" distB="0" distL="0" distR="0" wp14:anchorId="4503EA51" wp14:editId="424105C9">
            <wp:extent cx="2847600" cy="2142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847600" cy="2142000"/>
                    </a:xfrm>
                    <a:prstGeom prst="rect">
                      <a:avLst/>
                    </a:prstGeom>
                  </pic:spPr>
                </pic:pic>
              </a:graphicData>
            </a:graphic>
          </wp:inline>
        </w:drawing>
      </w:r>
    </w:p>
    <w:p w14:paraId="73FA8AD3" w14:textId="77777777" w:rsidR="00D23CCB" w:rsidRDefault="00D23CCB" w:rsidP="00D23CCB">
      <w:pPr>
        <w:pStyle w:val="a7"/>
        <w:jc w:val="center"/>
        <w:rPr>
          <w:rFonts w:ascii="Times New Roman" w:eastAsia="等线" w:hAnsi="Times New Roman"/>
          <w:lang w:eastAsia="zh-CN"/>
        </w:rPr>
      </w:pPr>
      <w:bookmarkStart w:id="31" w:name="_Ref23778805"/>
      <w:r w:rsidRPr="00F248AD">
        <w:rPr>
          <w:rFonts w:ascii="Times New Roman" w:eastAsia="宋体" w:hAnsi="Times New Roman"/>
          <w:b/>
          <w:lang w:eastAsia="zh-CN"/>
        </w:rPr>
        <w:t xml:space="preserve">Figure </w:t>
      </w:r>
      <w:r w:rsidRPr="00F248AD">
        <w:rPr>
          <w:rFonts w:ascii="Times New Roman" w:eastAsia="宋体" w:hAnsi="Times New Roman"/>
          <w:b/>
          <w:lang w:eastAsia="zh-CN"/>
        </w:rPr>
        <w:fldChar w:fldCharType="begin"/>
      </w:r>
      <w:r w:rsidRPr="00F248AD">
        <w:rPr>
          <w:rFonts w:ascii="Times New Roman" w:eastAsia="宋体" w:hAnsi="Times New Roman"/>
          <w:b/>
          <w:lang w:eastAsia="zh-CN"/>
        </w:rPr>
        <w:instrText xml:space="preserve"> SEQ Figure \* ARABIC </w:instrText>
      </w:r>
      <w:r w:rsidRPr="00F248AD">
        <w:rPr>
          <w:rFonts w:ascii="Times New Roman" w:eastAsia="宋体" w:hAnsi="Times New Roman"/>
          <w:b/>
          <w:lang w:eastAsia="zh-CN"/>
        </w:rPr>
        <w:fldChar w:fldCharType="separate"/>
      </w:r>
      <w:r w:rsidR="00E933A8">
        <w:rPr>
          <w:rFonts w:ascii="Times New Roman" w:eastAsia="宋体" w:hAnsi="Times New Roman"/>
          <w:b/>
          <w:noProof/>
          <w:lang w:eastAsia="zh-CN"/>
        </w:rPr>
        <w:t>6</w:t>
      </w:r>
      <w:r w:rsidRPr="00F248AD">
        <w:rPr>
          <w:rFonts w:ascii="Times New Roman" w:eastAsia="宋体" w:hAnsi="Times New Roman"/>
          <w:b/>
          <w:lang w:eastAsia="zh-CN"/>
        </w:rPr>
        <w:fldChar w:fldCharType="end"/>
      </w:r>
      <w:bookmarkEnd w:id="31"/>
      <w:r>
        <w:rPr>
          <w:rFonts w:ascii="Times New Roman" w:eastAsia="等线" w:hAnsi="Times New Roman"/>
          <w:lang w:eastAsia="zh-CN"/>
        </w:rPr>
        <w:t xml:space="preserve"> </w:t>
      </w:r>
      <w:r w:rsidRPr="0040055B">
        <w:rPr>
          <w:rFonts w:ascii="Times New Roman" w:eastAsia="等线" w:hAnsi="Times New Roman"/>
          <w:lang w:eastAsia="zh-CN"/>
        </w:rPr>
        <w:t xml:space="preserve"> </w:t>
      </w:r>
      <w:r>
        <w:rPr>
          <w:rFonts w:ascii="Times New Roman" w:eastAsia="等线" w:hAnsi="Times New Roman"/>
          <w:lang w:eastAsia="zh-CN"/>
        </w:rPr>
        <w:t>Cubic Metric Comparison with Same Root Index</w:t>
      </w:r>
    </w:p>
    <w:p w14:paraId="6DACB46A" w14:textId="77777777" w:rsidR="00D23CCB" w:rsidRDefault="00D23CCB" w:rsidP="00D23CCB">
      <w:pPr>
        <w:pStyle w:val="a0"/>
        <w:spacing w:beforeLines="50" w:before="120"/>
        <w:rPr>
          <w:rFonts w:ascii="Times New Roman" w:eastAsia="宋体" w:hAnsi="Times New Roman"/>
          <w:bCs/>
          <w:lang w:eastAsia="zh-CN"/>
        </w:rPr>
      </w:pPr>
      <w:r>
        <w:rPr>
          <w:rFonts w:ascii="Times New Roman" w:eastAsia="宋体" w:hAnsi="Times New Roman"/>
          <w:bCs/>
          <w:lang w:eastAsia="zh-CN"/>
        </w:rPr>
        <w:t>As shown in</w:t>
      </w:r>
      <w:r>
        <w:rPr>
          <w:rFonts w:ascii="Times New Roman" w:eastAsia="宋体" w:hAnsi="Times New Roman"/>
          <w:b/>
          <w:lang w:eastAsia="zh-CN"/>
        </w:rPr>
        <w:t xml:space="preserve"> </w:t>
      </w:r>
      <w:r>
        <w:rPr>
          <w:rFonts w:ascii="Times New Roman" w:eastAsia="宋体" w:hAnsi="Times New Roman"/>
          <w:b/>
          <w:lang w:eastAsia="zh-CN"/>
        </w:rPr>
        <w:fldChar w:fldCharType="begin"/>
      </w:r>
      <w:r>
        <w:rPr>
          <w:rFonts w:ascii="Times New Roman" w:eastAsia="宋体" w:hAnsi="Times New Roman"/>
          <w:b/>
          <w:lang w:eastAsia="zh-CN"/>
        </w:rPr>
        <w:instrText xml:space="preserve"> REF _Ref23778805 \h </w:instrText>
      </w:r>
      <w:r>
        <w:rPr>
          <w:rFonts w:ascii="Times New Roman" w:eastAsia="宋体" w:hAnsi="Times New Roman"/>
          <w:b/>
          <w:lang w:eastAsia="zh-CN"/>
        </w:rPr>
      </w:r>
      <w:r>
        <w:rPr>
          <w:rFonts w:ascii="Times New Roman" w:eastAsia="宋体" w:hAnsi="Times New Roman"/>
          <w:b/>
          <w:lang w:eastAsia="zh-CN"/>
        </w:rPr>
        <w:fldChar w:fldCharType="separate"/>
      </w:r>
      <w:r w:rsidR="00E933A8" w:rsidRPr="00F248AD">
        <w:rPr>
          <w:rFonts w:ascii="Times New Roman" w:eastAsia="宋体" w:hAnsi="Times New Roman"/>
          <w:b/>
          <w:lang w:eastAsia="zh-CN"/>
        </w:rPr>
        <w:t xml:space="preserve">Figure </w:t>
      </w:r>
      <w:r w:rsidR="00E933A8">
        <w:rPr>
          <w:rFonts w:ascii="Times New Roman" w:eastAsia="宋体" w:hAnsi="Times New Roman"/>
          <w:b/>
          <w:noProof/>
          <w:lang w:eastAsia="zh-CN"/>
        </w:rPr>
        <w:t>6</w:t>
      </w:r>
      <w:r>
        <w:rPr>
          <w:rFonts w:ascii="Times New Roman" w:eastAsia="宋体" w:hAnsi="Times New Roman"/>
          <w:b/>
          <w:lang w:eastAsia="zh-CN"/>
        </w:rPr>
        <w:fldChar w:fldCharType="end"/>
      </w:r>
      <w:r>
        <w:rPr>
          <w:rFonts w:ascii="Times New Roman" w:eastAsia="宋体" w:hAnsi="Times New Roman"/>
          <w:bCs/>
          <w:lang w:eastAsia="zh-CN"/>
        </w:rPr>
        <w:t xml:space="preserve">, where 8 preambles are repeated in frequency domain, cubic metric of physical root index from 1 to 138 are illustrated. For most root indexes, the </w:t>
      </w:r>
      <w:r w:rsidRPr="00810C17">
        <w:rPr>
          <w:rFonts w:ascii="Times New Roman" w:eastAsia="宋体" w:hAnsi="Times New Roman"/>
          <w:bCs/>
          <w:lang w:eastAsia="zh-CN"/>
        </w:rPr>
        <w:t>difference between the highest and the lowest</w:t>
      </w:r>
      <w:r w:rsidRPr="00C04B24">
        <w:rPr>
          <w:rFonts w:ascii="Times New Roman" w:eastAsia="宋体" w:hAnsi="Times New Roman"/>
          <w:bCs/>
          <w:lang w:eastAsia="zh-CN"/>
        </w:rPr>
        <w:t xml:space="preserve"> </w:t>
      </w:r>
      <w:r>
        <w:rPr>
          <w:rFonts w:ascii="Times New Roman" w:eastAsia="宋体" w:hAnsi="Times New Roman"/>
          <w:bCs/>
          <w:lang w:eastAsia="zh-CN"/>
        </w:rPr>
        <w:t xml:space="preserve">CM on the diagram is negligible. At the same time, only 4 root indexes have cubic metric variation less than 0.15 dB, which means the coverage difference for different cyclic shifts can </w:t>
      </w:r>
      <w:r>
        <w:rPr>
          <w:rFonts w:ascii="Times New Roman" w:eastAsia="宋体" w:hAnsi="Times New Roman" w:hint="eastAsia"/>
          <w:bCs/>
          <w:lang w:eastAsia="zh-CN"/>
        </w:rPr>
        <w:t>also</w:t>
      </w:r>
      <w:r>
        <w:rPr>
          <w:rFonts w:ascii="Times New Roman" w:eastAsia="宋体" w:hAnsi="Times New Roman"/>
          <w:bCs/>
          <w:lang w:eastAsia="zh-CN"/>
        </w:rPr>
        <w:t xml:space="preserve"> be </w:t>
      </w:r>
      <w:r>
        <w:rPr>
          <w:rFonts w:ascii="Times New Roman" w:eastAsia="宋体" w:hAnsi="Times New Roman" w:hint="eastAsia"/>
          <w:bCs/>
          <w:lang w:eastAsia="zh-CN"/>
        </w:rPr>
        <w:t>ignored</w:t>
      </w:r>
      <w:r>
        <w:rPr>
          <w:rFonts w:ascii="Times New Roman" w:eastAsia="宋体" w:hAnsi="Times New Roman"/>
          <w:bCs/>
          <w:lang w:eastAsia="zh-CN"/>
        </w:rPr>
        <w:t xml:space="preserve">. </w:t>
      </w:r>
    </w:p>
    <w:p w14:paraId="159238C7" w14:textId="6448DBBE" w:rsidR="00D23CCB" w:rsidRPr="000C0EEF" w:rsidRDefault="00E933A8" w:rsidP="00D23CCB">
      <w:pPr>
        <w:pStyle w:val="a0"/>
        <w:rPr>
          <w:rFonts w:ascii="Times New Roman" w:eastAsia="等线" w:hAnsi="Times New Roman"/>
          <w:b/>
          <w:lang w:eastAsia="zh-CN"/>
        </w:rPr>
      </w:pPr>
      <w:bookmarkStart w:id="32" w:name="_Ref24137242"/>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Pr>
          <w:rFonts w:ascii="Times New Roman" w:hAnsi="Times New Roman"/>
          <w:b/>
          <w:noProof/>
        </w:rPr>
        <w:t>5</w:t>
      </w:r>
      <w:r w:rsidRPr="00CB613B">
        <w:rPr>
          <w:rFonts w:ascii="Times New Roman" w:hAnsi="Times New Roman"/>
          <w:b/>
        </w:rPr>
        <w:fldChar w:fldCharType="end"/>
      </w:r>
      <w:r w:rsidR="00D23CCB" w:rsidRPr="006D082A">
        <w:rPr>
          <w:rFonts w:ascii="Times New Roman" w:eastAsia="等线" w:hAnsi="Times New Roman"/>
          <w:b/>
          <w:lang w:eastAsia="zh-CN"/>
        </w:rPr>
        <w:t>:</w:t>
      </w:r>
      <w:r w:rsidR="00D23CCB">
        <w:rPr>
          <w:rFonts w:ascii="Times New Roman" w:eastAsia="等线" w:hAnsi="Times New Roman"/>
          <w:b/>
          <w:lang w:eastAsia="zh-CN"/>
        </w:rPr>
        <w:t xml:space="preserve"> For preamble repetition scheme,</w:t>
      </w:r>
      <w:r w:rsidR="00D23CCB" w:rsidRPr="006D082A">
        <w:rPr>
          <w:rFonts w:ascii="Times New Roman" w:eastAsia="等线" w:hAnsi="Times New Roman"/>
          <w:b/>
          <w:lang w:eastAsia="zh-CN"/>
        </w:rPr>
        <w:t xml:space="preserve"> </w:t>
      </w:r>
      <w:r w:rsidR="00D23CCB">
        <w:rPr>
          <w:rFonts w:ascii="Times New Roman" w:eastAsia="等线" w:hAnsi="Times New Roman" w:hint="eastAsia"/>
          <w:b/>
          <w:lang w:eastAsia="zh-CN"/>
        </w:rPr>
        <w:t>the</w:t>
      </w:r>
      <w:r w:rsidR="00D23CCB">
        <w:rPr>
          <w:rFonts w:ascii="Times New Roman" w:eastAsia="等线" w:hAnsi="Times New Roman"/>
          <w:b/>
          <w:lang w:eastAsia="zh-CN"/>
        </w:rPr>
        <w:t xml:space="preserve"> cubic metric variation among different cyclic shifts for a root sequence is negligible.</w:t>
      </w:r>
      <w:bookmarkEnd w:id="32"/>
    </w:p>
    <w:p w14:paraId="2598DDEC" w14:textId="77777777" w:rsidR="00D23CCB" w:rsidRPr="003D0C89" w:rsidRDefault="00D23CCB" w:rsidP="00D23CCB">
      <w:pPr>
        <w:pStyle w:val="a0"/>
        <w:spacing w:beforeLines="50" w:before="120"/>
        <w:rPr>
          <w:rFonts w:ascii="Times New Roman" w:eastAsia="等线" w:hAnsi="Times New Roman"/>
          <w:lang w:eastAsia="zh-CN"/>
        </w:rPr>
      </w:pPr>
      <w:r>
        <w:rPr>
          <w:rFonts w:ascii="Times New Roman" w:eastAsia="等线" w:hAnsi="Times New Roman" w:hint="eastAsia"/>
          <w:lang w:eastAsia="zh-CN"/>
        </w:rPr>
        <w:t>B</w:t>
      </w:r>
      <w:r>
        <w:rPr>
          <w:rFonts w:ascii="Times New Roman" w:eastAsia="等线" w:hAnsi="Times New Roman"/>
          <w:lang w:eastAsia="zh-CN"/>
        </w:rPr>
        <w:t xml:space="preserve">esides, we also evaluate the symmetric property of the logical root index for preamble repetition scheme, and compared with that of Rel-15, as shown in </w:t>
      </w:r>
      <w:r>
        <w:rPr>
          <w:rFonts w:ascii="Times New Roman" w:eastAsia="等线" w:hAnsi="Times New Roman"/>
          <w:lang w:eastAsia="zh-CN"/>
        </w:rPr>
        <w:fldChar w:fldCharType="begin"/>
      </w:r>
      <w:r>
        <w:rPr>
          <w:rFonts w:ascii="Times New Roman" w:eastAsia="等线" w:hAnsi="Times New Roman"/>
          <w:lang w:eastAsia="zh-CN"/>
        </w:rPr>
        <w:instrText xml:space="preserve"> REF _Ref23779273 \h </w:instrText>
      </w:r>
      <w:r>
        <w:rPr>
          <w:rFonts w:ascii="Times New Roman" w:eastAsia="等线" w:hAnsi="Times New Roman"/>
          <w:lang w:eastAsia="zh-CN"/>
        </w:rPr>
      </w:r>
      <w:r>
        <w:rPr>
          <w:rFonts w:ascii="Times New Roman" w:eastAsia="等线" w:hAnsi="Times New Roman"/>
          <w:lang w:eastAsia="zh-CN"/>
        </w:rPr>
        <w:fldChar w:fldCharType="separate"/>
      </w:r>
      <w:r w:rsidR="00E933A8" w:rsidRPr="00F248AD">
        <w:rPr>
          <w:rFonts w:ascii="Times New Roman" w:eastAsia="宋体" w:hAnsi="Times New Roman"/>
          <w:b/>
          <w:lang w:eastAsia="zh-CN"/>
        </w:rPr>
        <w:t xml:space="preserve">Figure </w:t>
      </w:r>
      <w:r w:rsidR="00E933A8">
        <w:rPr>
          <w:rFonts w:ascii="Times New Roman" w:eastAsia="宋体" w:hAnsi="Times New Roman"/>
          <w:b/>
          <w:noProof/>
          <w:lang w:eastAsia="zh-CN"/>
        </w:rPr>
        <w:t>7</w:t>
      </w:r>
      <w:r>
        <w:rPr>
          <w:rFonts w:ascii="Times New Roman" w:eastAsia="等线" w:hAnsi="Times New Roman"/>
          <w:lang w:eastAsia="zh-CN"/>
        </w:rPr>
        <w:fldChar w:fldCharType="end"/>
      </w:r>
      <w:r>
        <w:rPr>
          <w:rFonts w:ascii="Times New Roman" w:eastAsia="等线" w:hAnsi="Times New Roman"/>
          <w:lang w:eastAsia="zh-CN"/>
        </w:rPr>
        <w:t>.</w:t>
      </w:r>
    </w:p>
    <w:p w14:paraId="74865FFA" w14:textId="77777777" w:rsidR="00D23CCB" w:rsidRDefault="00D23CCB" w:rsidP="00D23CCB">
      <w:pPr>
        <w:pStyle w:val="a0"/>
        <w:jc w:val="center"/>
        <w:rPr>
          <w:rFonts w:ascii="Times New Roman" w:eastAsiaTheme="minorEastAsia" w:hAnsi="Times New Roman"/>
          <w:noProof/>
          <w:kern w:val="2"/>
          <w:szCs w:val="20"/>
          <w:lang w:eastAsia="zh-CN"/>
        </w:rPr>
      </w:pPr>
      <w:r>
        <w:rPr>
          <w:noProof/>
          <w:lang w:eastAsia="zh-CN"/>
        </w:rPr>
        <w:drawing>
          <wp:inline distT="0" distB="0" distL="0" distR="0" wp14:anchorId="5387BA1F" wp14:editId="18FC29C1">
            <wp:extent cx="2847600" cy="2142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847600" cy="2142000"/>
                    </a:xfrm>
                    <a:prstGeom prst="rect">
                      <a:avLst/>
                    </a:prstGeom>
                  </pic:spPr>
                </pic:pic>
              </a:graphicData>
            </a:graphic>
          </wp:inline>
        </w:drawing>
      </w:r>
      <w:r>
        <w:rPr>
          <w:noProof/>
          <w:lang w:eastAsia="zh-CN"/>
        </w:rPr>
        <w:drawing>
          <wp:inline distT="0" distB="0" distL="0" distR="0" wp14:anchorId="1CDA9992" wp14:editId="09424252">
            <wp:extent cx="2851200" cy="21420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851200" cy="2142000"/>
                    </a:xfrm>
                    <a:prstGeom prst="rect">
                      <a:avLst/>
                    </a:prstGeom>
                  </pic:spPr>
                </pic:pic>
              </a:graphicData>
            </a:graphic>
          </wp:inline>
        </w:drawing>
      </w:r>
    </w:p>
    <w:p w14:paraId="621CF154" w14:textId="77777777" w:rsidR="00D23CCB" w:rsidRDefault="00D23CCB" w:rsidP="00D23CCB">
      <w:pPr>
        <w:pStyle w:val="a7"/>
        <w:jc w:val="center"/>
        <w:rPr>
          <w:rFonts w:ascii="Times New Roman" w:eastAsia="等线" w:hAnsi="Times New Roman"/>
          <w:lang w:eastAsia="zh-CN"/>
        </w:rPr>
      </w:pPr>
      <w:bookmarkStart w:id="33" w:name="_Ref23779273"/>
      <w:r w:rsidRPr="00F248AD">
        <w:rPr>
          <w:rFonts w:ascii="Times New Roman" w:eastAsia="宋体" w:hAnsi="Times New Roman"/>
          <w:b/>
          <w:szCs w:val="24"/>
          <w:lang w:val="en-US" w:eastAsia="zh-CN"/>
        </w:rPr>
        <w:t xml:space="preserve">Figure </w:t>
      </w:r>
      <w:r w:rsidRPr="00F248AD">
        <w:rPr>
          <w:rFonts w:ascii="Times New Roman" w:eastAsia="宋体" w:hAnsi="Times New Roman"/>
          <w:b/>
          <w:szCs w:val="24"/>
          <w:lang w:val="en-US" w:eastAsia="zh-CN"/>
        </w:rPr>
        <w:fldChar w:fldCharType="begin"/>
      </w:r>
      <w:r w:rsidRPr="00F248AD">
        <w:rPr>
          <w:rFonts w:ascii="Times New Roman" w:eastAsia="宋体" w:hAnsi="Times New Roman"/>
          <w:b/>
          <w:szCs w:val="24"/>
          <w:lang w:val="en-US" w:eastAsia="zh-CN"/>
        </w:rPr>
        <w:instrText xml:space="preserve"> SEQ Figure \* ARABIC </w:instrText>
      </w:r>
      <w:r w:rsidRPr="00F248AD">
        <w:rPr>
          <w:rFonts w:ascii="Times New Roman" w:eastAsia="宋体" w:hAnsi="Times New Roman"/>
          <w:b/>
          <w:szCs w:val="24"/>
          <w:lang w:val="en-US" w:eastAsia="zh-CN"/>
        </w:rPr>
        <w:fldChar w:fldCharType="separate"/>
      </w:r>
      <w:r w:rsidR="00E933A8">
        <w:rPr>
          <w:rFonts w:ascii="Times New Roman" w:eastAsia="宋体" w:hAnsi="Times New Roman"/>
          <w:b/>
          <w:noProof/>
          <w:szCs w:val="24"/>
          <w:lang w:val="en-US" w:eastAsia="zh-CN"/>
        </w:rPr>
        <w:t>7</w:t>
      </w:r>
      <w:r w:rsidRPr="00F248AD">
        <w:rPr>
          <w:rFonts w:ascii="Times New Roman" w:eastAsia="宋体" w:hAnsi="Times New Roman"/>
          <w:b/>
          <w:szCs w:val="24"/>
          <w:lang w:val="en-US" w:eastAsia="zh-CN"/>
        </w:rPr>
        <w:fldChar w:fldCharType="end"/>
      </w:r>
      <w:bookmarkEnd w:id="33"/>
      <w:r w:rsidRPr="00F248AD">
        <w:rPr>
          <w:rFonts w:ascii="Times New Roman" w:eastAsia="宋体" w:hAnsi="Times New Roman"/>
          <w:b/>
          <w:szCs w:val="24"/>
          <w:lang w:val="en-US" w:eastAsia="zh-CN"/>
        </w:rPr>
        <w:t xml:space="preserve">  </w:t>
      </w:r>
      <w:r>
        <w:rPr>
          <w:rFonts w:ascii="Times New Roman" w:eastAsia="等线" w:hAnsi="Times New Roman"/>
          <w:lang w:eastAsia="zh-CN"/>
        </w:rPr>
        <w:t>C</w:t>
      </w:r>
      <w:r w:rsidRPr="0040055B">
        <w:rPr>
          <w:rFonts w:ascii="Times New Roman" w:eastAsia="等线" w:hAnsi="Times New Roman"/>
          <w:lang w:eastAsia="zh-CN"/>
        </w:rPr>
        <w:t xml:space="preserve">ubic </w:t>
      </w:r>
      <w:r>
        <w:rPr>
          <w:rFonts w:ascii="Times New Roman" w:eastAsia="等线" w:hAnsi="Times New Roman"/>
          <w:lang w:eastAsia="zh-CN"/>
        </w:rPr>
        <w:t>M</w:t>
      </w:r>
      <w:r w:rsidRPr="0040055B">
        <w:rPr>
          <w:rFonts w:ascii="Times New Roman" w:eastAsia="等线" w:hAnsi="Times New Roman"/>
          <w:lang w:eastAsia="zh-CN"/>
        </w:rPr>
        <w:t xml:space="preserve">etric </w:t>
      </w:r>
      <w:r>
        <w:rPr>
          <w:rFonts w:ascii="Times New Roman" w:eastAsia="等线" w:hAnsi="Times New Roman"/>
          <w:lang w:eastAsia="zh-CN"/>
        </w:rPr>
        <w:t>P</w:t>
      </w:r>
      <w:r w:rsidRPr="0040055B">
        <w:rPr>
          <w:rFonts w:ascii="Times New Roman" w:eastAsia="等线" w:hAnsi="Times New Roman"/>
          <w:lang w:eastAsia="zh-CN"/>
        </w:rPr>
        <w:t>rofile</w:t>
      </w:r>
      <w:r>
        <w:rPr>
          <w:rFonts w:ascii="Times New Roman" w:eastAsia="等线" w:hAnsi="Times New Roman"/>
          <w:lang w:eastAsia="zh-CN"/>
        </w:rPr>
        <w:t>s</w:t>
      </w:r>
      <w:r w:rsidRPr="0040055B">
        <w:rPr>
          <w:rFonts w:ascii="Times New Roman" w:eastAsia="等线" w:hAnsi="Times New Roman"/>
          <w:lang w:eastAsia="zh-CN"/>
        </w:rPr>
        <w:t xml:space="preserve"> of</w:t>
      </w:r>
      <w:r>
        <w:rPr>
          <w:rFonts w:ascii="Times New Roman" w:eastAsia="等线" w:hAnsi="Times New Roman"/>
          <w:lang w:eastAsia="zh-CN"/>
        </w:rPr>
        <w:t xml:space="preserve"> R</w:t>
      </w:r>
      <w:r>
        <w:rPr>
          <w:rFonts w:ascii="Times New Roman" w:eastAsia="等线" w:hAnsi="Times New Roman" w:hint="eastAsia"/>
          <w:lang w:eastAsia="zh-CN"/>
        </w:rPr>
        <w:t>epeated</w:t>
      </w:r>
      <w:r>
        <w:rPr>
          <w:rFonts w:ascii="Times New Roman" w:eastAsia="等线" w:hAnsi="Times New Roman"/>
          <w:lang w:eastAsia="zh-CN"/>
        </w:rPr>
        <w:t xml:space="preserve"> Preambles</w:t>
      </w:r>
    </w:p>
    <w:p w14:paraId="0B6318EF" w14:textId="77777777" w:rsidR="00D23CCB" w:rsidRDefault="00D23CCB" w:rsidP="00D23CCB">
      <w:pPr>
        <w:pStyle w:val="a0"/>
        <w:spacing w:beforeLines="50" w:before="120"/>
        <w:rPr>
          <w:rFonts w:ascii="Times New Roman" w:eastAsia="等线" w:hAnsi="Times New Roman"/>
          <w:lang w:eastAsia="zh-CN"/>
        </w:rPr>
      </w:pPr>
      <w:r>
        <w:rPr>
          <w:rFonts w:ascii="Times New Roman" w:eastAsia="等线" w:hAnsi="Times New Roman"/>
          <w:lang w:eastAsia="zh-CN"/>
        </w:rPr>
        <w:t>As shown in</w:t>
      </w:r>
      <w:r>
        <w:rPr>
          <w:rFonts w:ascii="Times New Roman" w:eastAsia="宋体" w:hAnsi="Times New Roman"/>
          <w:b/>
          <w:lang w:eastAsia="zh-CN"/>
        </w:rPr>
        <w:t xml:space="preserve"> </w:t>
      </w:r>
      <w:r>
        <w:rPr>
          <w:rFonts w:ascii="Times New Roman" w:eastAsia="宋体" w:hAnsi="Times New Roman"/>
          <w:b/>
          <w:lang w:eastAsia="zh-CN"/>
        </w:rPr>
        <w:fldChar w:fldCharType="begin"/>
      </w:r>
      <w:r>
        <w:rPr>
          <w:rFonts w:ascii="Times New Roman" w:eastAsia="宋体" w:hAnsi="Times New Roman"/>
          <w:b/>
          <w:lang w:eastAsia="zh-CN"/>
        </w:rPr>
        <w:instrText xml:space="preserve"> REF _Ref23779273 \h </w:instrText>
      </w:r>
      <w:r>
        <w:rPr>
          <w:rFonts w:ascii="Times New Roman" w:eastAsia="宋体" w:hAnsi="Times New Roman"/>
          <w:b/>
          <w:lang w:eastAsia="zh-CN"/>
        </w:rPr>
      </w:r>
      <w:r>
        <w:rPr>
          <w:rFonts w:ascii="Times New Roman" w:eastAsia="宋体" w:hAnsi="Times New Roman"/>
          <w:b/>
          <w:lang w:eastAsia="zh-CN"/>
        </w:rPr>
        <w:fldChar w:fldCharType="separate"/>
      </w:r>
      <w:r w:rsidR="00E933A8" w:rsidRPr="00F248AD">
        <w:rPr>
          <w:rFonts w:ascii="Times New Roman" w:eastAsia="宋体" w:hAnsi="Times New Roman"/>
          <w:b/>
          <w:lang w:eastAsia="zh-CN"/>
        </w:rPr>
        <w:t xml:space="preserve">Figure </w:t>
      </w:r>
      <w:r w:rsidR="00E933A8">
        <w:rPr>
          <w:rFonts w:ascii="Times New Roman" w:eastAsia="宋体" w:hAnsi="Times New Roman"/>
          <w:b/>
          <w:noProof/>
          <w:lang w:eastAsia="zh-CN"/>
        </w:rPr>
        <w:t>7</w:t>
      </w:r>
      <w:r>
        <w:rPr>
          <w:rFonts w:ascii="Times New Roman" w:eastAsia="宋体" w:hAnsi="Times New Roman"/>
          <w:b/>
          <w:lang w:eastAsia="zh-CN"/>
        </w:rPr>
        <w:fldChar w:fldCharType="end"/>
      </w:r>
      <w:r w:rsidRPr="00C04B24">
        <w:rPr>
          <w:rFonts w:ascii="Times New Roman" w:eastAsia="宋体" w:hAnsi="Times New Roman"/>
          <w:bCs/>
          <w:lang w:eastAsia="zh-CN"/>
        </w:rPr>
        <w:t>, the CM</w:t>
      </w:r>
      <w:r>
        <w:rPr>
          <w:rFonts w:ascii="Times New Roman" w:eastAsia="宋体" w:hAnsi="Times New Roman"/>
          <w:bCs/>
          <w:lang w:eastAsia="zh-CN"/>
        </w:rPr>
        <w:t xml:space="preserve"> profile trend is </w:t>
      </w:r>
      <w:r>
        <w:rPr>
          <w:rFonts w:ascii="Times New Roman" w:eastAsia="宋体" w:hAnsi="Times New Roman" w:hint="eastAsia"/>
          <w:bCs/>
          <w:lang w:eastAsia="zh-CN"/>
        </w:rPr>
        <w:t>same</w:t>
      </w:r>
      <w:r>
        <w:rPr>
          <w:rFonts w:ascii="Times New Roman" w:eastAsia="宋体" w:hAnsi="Times New Roman"/>
          <w:bCs/>
          <w:lang w:eastAsia="zh-CN"/>
        </w:rPr>
        <w:t xml:space="preserve"> </w:t>
      </w:r>
      <w:r>
        <w:rPr>
          <w:rFonts w:ascii="Times New Roman" w:eastAsia="宋体" w:hAnsi="Times New Roman" w:hint="eastAsia"/>
          <w:bCs/>
          <w:lang w:eastAsia="zh-CN"/>
        </w:rPr>
        <w:t>as</w:t>
      </w:r>
      <w:r>
        <w:rPr>
          <w:rFonts w:ascii="Times New Roman" w:eastAsia="宋体" w:hAnsi="Times New Roman"/>
          <w:bCs/>
          <w:lang w:eastAsia="zh-CN"/>
        </w:rPr>
        <w:t xml:space="preserve"> that in Rel-15, </w:t>
      </w:r>
      <w:r>
        <w:rPr>
          <w:rFonts w:ascii="Times New Roman" w:eastAsia="等线" w:hAnsi="Times New Roman"/>
          <w:lang w:eastAsia="zh-CN"/>
        </w:rPr>
        <w:t>which means</w:t>
      </w:r>
      <w:r>
        <w:rPr>
          <w:rFonts w:ascii="Times New Roman" w:eastAsia="等线" w:hAnsi="Times New Roman" w:hint="eastAsia"/>
          <w:lang w:eastAsia="zh-CN"/>
        </w:rPr>
        <w:t xml:space="preserve"> </w:t>
      </w:r>
      <w:r>
        <w:rPr>
          <w:rFonts w:ascii="Times New Roman" w:eastAsia="等线" w:hAnsi="Times New Roman"/>
          <w:lang w:eastAsia="zh-CN"/>
        </w:rPr>
        <w:t xml:space="preserve">the same root index selection principle can be used when preamble repetition scheme is employed and </w:t>
      </w:r>
      <w:r w:rsidRPr="00CD3EE0">
        <w:rPr>
          <w:rFonts w:ascii="Times New Roman" w:eastAsia="等线" w:hAnsi="Times New Roman"/>
          <w:lang w:eastAsia="zh-CN"/>
        </w:rPr>
        <w:t>frequency domain phase shift</w:t>
      </w:r>
      <w:r>
        <w:rPr>
          <w:rFonts w:ascii="Times New Roman" w:eastAsia="等线" w:hAnsi="Times New Roman"/>
          <w:lang w:eastAsia="zh-CN"/>
        </w:rPr>
        <w:t xml:space="preserve"> is included.</w:t>
      </w:r>
    </w:p>
    <w:p w14:paraId="73C02E23" w14:textId="77777777" w:rsidR="00D23CCB" w:rsidRDefault="00D23CCB" w:rsidP="00D23CCB">
      <w:pPr>
        <w:pStyle w:val="a0"/>
        <w:rPr>
          <w:rFonts w:ascii="Times New Roman" w:eastAsia="等线" w:hAnsi="Times New Roman"/>
          <w:b/>
          <w:lang w:eastAsia="zh-CN"/>
        </w:rPr>
      </w:pPr>
      <w:bookmarkStart w:id="34" w:name="_Ref2413725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E933A8">
        <w:rPr>
          <w:rFonts w:ascii="Times New Roman" w:hAnsi="Times New Roman"/>
          <w:b/>
          <w:noProof/>
        </w:rPr>
        <w:t>6</w:t>
      </w:r>
      <w:r w:rsidRPr="00CB613B">
        <w:rPr>
          <w:rFonts w:ascii="Times New Roman" w:hAnsi="Times New Roman"/>
          <w:b/>
        </w:rPr>
        <w:fldChar w:fldCharType="end"/>
      </w:r>
      <w:r w:rsidRPr="008344FE">
        <w:rPr>
          <w:rFonts w:ascii="Times New Roman" w:eastAsia="等线" w:hAnsi="Times New Roman"/>
          <w:b/>
          <w:lang w:eastAsia="zh-CN"/>
        </w:rPr>
        <w:t xml:space="preserve">: </w:t>
      </w:r>
      <w:r>
        <w:rPr>
          <w:rFonts w:ascii="Times New Roman" w:eastAsia="等线" w:hAnsi="Times New Roman"/>
          <w:b/>
          <w:lang w:eastAsia="zh-CN"/>
        </w:rPr>
        <w:t>Symmetric cubic metric distribution for PRACH can also achieved for p</w:t>
      </w:r>
      <w:r w:rsidRPr="006D082A">
        <w:rPr>
          <w:rFonts w:ascii="Times New Roman" w:eastAsia="等线" w:hAnsi="Times New Roman"/>
          <w:b/>
          <w:lang w:eastAsia="zh-CN"/>
        </w:rPr>
        <w:t xml:space="preserve">reamble repetition </w:t>
      </w:r>
      <w:r>
        <w:rPr>
          <w:rFonts w:ascii="Times New Roman" w:eastAsia="等线" w:hAnsi="Times New Roman"/>
          <w:b/>
          <w:lang w:eastAsia="zh-CN"/>
        </w:rPr>
        <w:t>scheme.</w:t>
      </w:r>
      <w:bookmarkEnd w:id="34"/>
    </w:p>
    <w:p w14:paraId="2EB6E017" w14:textId="4941C338" w:rsidR="00D23CCB" w:rsidRPr="0040055B" w:rsidRDefault="00E933A8" w:rsidP="00D23CCB">
      <w:pPr>
        <w:pStyle w:val="a0"/>
        <w:rPr>
          <w:rFonts w:ascii="Times New Roman" w:eastAsia="等线" w:hAnsi="Times New Roman"/>
          <w:b/>
          <w:lang w:eastAsia="zh-CN"/>
        </w:rPr>
      </w:pPr>
      <w:bookmarkStart w:id="35" w:name="_Ref24137260"/>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Pr>
          <w:rFonts w:ascii="Times New Roman" w:hAnsi="Times New Roman"/>
          <w:b/>
          <w:noProof/>
        </w:rPr>
        <w:t>7</w:t>
      </w:r>
      <w:r w:rsidRPr="00CB613B">
        <w:rPr>
          <w:rFonts w:ascii="Times New Roman" w:hAnsi="Times New Roman"/>
          <w:b/>
        </w:rPr>
        <w:fldChar w:fldCharType="end"/>
      </w:r>
      <w:r w:rsidR="00D23CCB" w:rsidRPr="006D082A">
        <w:rPr>
          <w:rFonts w:ascii="Times New Roman" w:eastAsia="等线" w:hAnsi="Times New Roman"/>
          <w:b/>
          <w:lang w:eastAsia="zh-CN"/>
        </w:rPr>
        <w:t>:</w:t>
      </w:r>
      <w:r w:rsidR="00D23CCB">
        <w:rPr>
          <w:rFonts w:ascii="Times New Roman" w:hAnsi="Times New Roman"/>
          <w:b/>
        </w:rPr>
        <w:t xml:space="preserve"> </w:t>
      </w:r>
      <w:r w:rsidR="00D23CCB">
        <w:rPr>
          <w:rFonts w:ascii="Times New Roman" w:eastAsia="等线" w:hAnsi="Times New Roman"/>
          <w:b/>
          <w:lang w:eastAsia="zh-CN"/>
        </w:rPr>
        <w:t>The cubic metric profile trend for p</w:t>
      </w:r>
      <w:r w:rsidR="00D23CCB" w:rsidRPr="006D082A">
        <w:rPr>
          <w:rFonts w:ascii="Times New Roman" w:eastAsia="等线" w:hAnsi="Times New Roman"/>
          <w:b/>
          <w:lang w:eastAsia="zh-CN"/>
        </w:rPr>
        <w:t xml:space="preserve">reamble repetition </w:t>
      </w:r>
      <w:r w:rsidR="00D23CCB">
        <w:rPr>
          <w:rFonts w:ascii="Times New Roman" w:eastAsia="等线" w:hAnsi="Times New Roman"/>
          <w:b/>
          <w:lang w:eastAsia="zh-CN"/>
        </w:rPr>
        <w:t>scheme is the same as that for Rel-15 PRACH preamble.</w:t>
      </w:r>
      <w:bookmarkEnd w:id="35"/>
    </w:p>
    <w:p w14:paraId="38BF9112" w14:textId="77777777" w:rsidR="00D23CCB" w:rsidRPr="00FF4497" w:rsidRDefault="00D23CCB" w:rsidP="00D23CCB">
      <w:pPr>
        <w:pStyle w:val="a0"/>
        <w:rPr>
          <w:rFonts w:ascii="Times New Roman" w:eastAsia="等线" w:hAnsi="Times New Roman"/>
          <w:kern w:val="2"/>
          <w:szCs w:val="20"/>
          <w:lang w:eastAsia="zh-CN"/>
        </w:rPr>
      </w:pPr>
    </w:p>
    <w:p w14:paraId="282D3AA7" w14:textId="77777777" w:rsidR="00D23CCB" w:rsidRPr="00734387" w:rsidRDefault="00D23CCB" w:rsidP="00D23CCB">
      <w:pPr>
        <w:pStyle w:val="a0"/>
        <w:numPr>
          <w:ilvl w:val="0"/>
          <w:numId w:val="27"/>
        </w:numPr>
        <w:rPr>
          <w:rFonts w:ascii="Times New Roman" w:eastAsia="等线" w:hAnsi="Times New Roman"/>
          <w:lang w:eastAsia="zh-CN"/>
        </w:rPr>
      </w:pPr>
      <w:r>
        <w:rPr>
          <w:rFonts w:ascii="Times New Roman" w:eastAsia="等线" w:hAnsi="Times New Roman"/>
          <w:lang w:eastAsia="zh-CN"/>
        </w:rPr>
        <w:t>Multiplexing with other UL channels</w:t>
      </w:r>
    </w:p>
    <w:p w14:paraId="6A2FEDB6" w14:textId="77777777" w:rsidR="00D23CCB" w:rsidRDefault="00D23CCB" w:rsidP="00D23CCB">
      <w:pPr>
        <w:pStyle w:val="a0"/>
        <w:spacing w:beforeLines="50" w:before="120"/>
        <w:rPr>
          <w:rFonts w:ascii="Times New Roman" w:eastAsia="等线" w:hAnsi="Times New Roman"/>
          <w:lang w:eastAsia="zh-CN"/>
        </w:rPr>
      </w:pPr>
      <w:r>
        <w:rPr>
          <w:rFonts w:ascii="Times New Roman" w:eastAsia="等线" w:hAnsi="Times New Roman"/>
          <w:lang w:eastAsia="zh-CN"/>
        </w:rPr>
        <w:t>The PRACH is mapped contiguously in a frequency domain, while PUSCH/PUCCH is mapped in uniformed interlaced manner. In unlicensed spectrum, the uplink transmission is based on the contention procedure, therefore PRACH and other UL channels from different users may be transmitted in the same time instance, performance degrade of the UL channel reception due to interference is inevitable.</w:t>
      </w:r>
      <w:r w:rsidRPr="00BE01EF">
        <w:rPr>
          <w:rFonts w:ascii="Times New Roman" w:eastAsia="等线" w:hAnsi="Times New Roman"/>
          <w:lang w:eastAsia="zh-CN"/>
        </w:rPr>
        <w:t xml:space="preserve"> </w:t>
      </w:r>
      <w:r>
        <w:rPr>
          <w:rFonts w:ascii="Times New Roman" w:eastAsia="等线" w:hAnsi="Times New Roman"/>
          <w:lang w:eastAsia="zh-CN"/>
        </w:rPr>
        <w:t>This issue may</w:t>
      </w:r>
      <w:r w:rsidRPr="006D57DD">
        <w:rPr>
          <w:rFonts w:ascii="Times New Roman" w:eastAsia="等线" w:hAnsi="Times New Roman"/>
          <w:lang w:eastAsia="zh-CN"/>
        </w:rPr>
        <w:t xml:space="preserve"> </w:t>
      </w:r>
      <w:r>
        <w:rPr>
          <w:rFonts w:ascii="Times New Roman" w:eastAsia="等线" w:hAnsi="Times New Roman"/>
          <w:lang w:eastAsia="zh-CN"/>
        </w:rPr>
        <w:t>be not severe for PUSCH, since the performance can be ensured through retransmission procedure. However, for PRACH transmission, the detection failure may lead to long access delay.</w:t>
      </w:r>
    </w:p>
    <w:p w14:paraId="4BBF3F2D" w14:textId="77777777" w:rsidR="00D23CCB" w:rsidRDefault="00D23CCB" w:rsidP="00D23CCB">
      <w:pPr>
        <w:pStyle w:val="a0"/>
        <w:spacing w:beforeLines="50" w:before="120"/>
        <w:rPr>
          <w:rFonts w:ascii="Times New Roman" w:eastAsia="等线" w:hAnsi="Times New Roman"/>
          <w:lang w:eastAsia="zh-CN"/>
        </w:rPr>
      </w:pPr>
      <w:r>
        <w:rPr>
          <w:rFonts w:ascii="Times New Roman" w:eastAsia="等线" w:hAnsi="Times New Roman"/>
          <w:lang w:eastAsia="zh-CN"/>
        </w:rPr>
        <w:t>To avoid performance degrade caused by interference between PRACH and PUSCH</w:t>
      </w:r>
      <w:r>
        <w:rPr>
          <w:rFonts w:ascii="Times New Roman" w:eastAsia="等线" w:hAnsi="Times New Roman" w:hint="eastAsia"/>
          <w:lang w:eastAsia="zh-CN"/>
        </w:rPr>
        <w:t xml:space="preserve">, </w:t>
      </w:r>
      <w:r>
        <w:rPr>
          <w:rFonts w:ascii="Times New Roman" w:eastAsia="等线" w:hAnsi="Times New Roman"/>
          <w:lang w:eastAsia="zh-CN"/>
        </w:rPr>
        <w:t xml:space="preserve">it is preferred that the PUSCH resources would not be overlapped with the PRACH resource. In other words, PUSCH transmission should rate matching with the network configured PRACH resources to guarantee good detection performance for PRACH. For PRACH mapping across the whole sub band, UE is not expected to be scheduled on PRACH instances. For repeated 2 times in frequency, the repeated preambles can also be mapped to contiguous REs </w:t>
      </w:r>
      <w:r w:rsidRPr="009C1AC4">
        <w:rPr>
          <w:rFonts w:ascii="Times New Roman" w:eastAsia="等线" w:hAnsi="Times New Roman"/>
          <w:lang w:eastAsia="zh-CN"/>
        </w:rPr>
        <w:lastRenderedPageBreak/>
        <w:t>as discussed above</w:t>
      </w:r>
      <w:r>
        <w:rPr>
          <w:rFonts w:ascii="Times New Roman" w:eastAsia="等线" w:hAnsi="Times New Roman"/>
          <w:lang w:eastAsia="zh-CN"/>
        </w:rPr>
        <w:t>, and it is still possible for PUSCH transmission at the same time instance for PRACH transmission, if PUSCH rate matching with PRACH resources. As illustrated in</w:t>
      </w:r>
      <w:r>
        <w:rPr>
          <w:rFonts w:ascii="Times New Roman" w:eastAsia="等线" w:hAnsi="Times New Roman" w:hint="eastAsia"/>
          <w:lang w:eastAsia="zh-CN"/>
        </w:rPr>
        <w:t xml:space="preserve"> </w:t>
      </w:r>
      <w:r>
        <w:rPr>
          <w:rFonts w:ascii="Times New Roman" w:eastAsia="等线" w:hAnsi="Times New Roman"/>
          <w:lang w:eastAsia="zh-CN"/>
        </w:rPr>
        <w:fldChar w:fldCharType="begin"/>
      </w:r>
      <w:r>
        <w:rPr>
          <w:rFonts w:ascii="Times New Roman" w:eastAsia="等线" w:hAnsi="Times New Roman"/>
          <w:lang w:eastAsia="zh-CN"/>
        </w:rPr>
        <w:instrText xml:space="preserve"> </w:instrText>
      </w:r>
      <w:r>
        <w:rPr>
          <w:rFonts w:ascii="Times New Roman" w:eastAsia="等线" w:hAnsi="Times New Roman" w:hint="eastAsia"/>
          <w:lang w:eastAsia="zh-CN"/>
        </w:rPr>
        <w:instrText>REF _Ref7369675 \h</w:instrText>
      </w:r>
      <w:r>
        <w:rPr>
          <w:rFonts w:ascii="Times New Roman" w:eastAsia="等线" w:hAnsi="Times New Roman"/>
          <w:lang w:eastAsia="zh-CN"/>
        </w:rPr>
        <w:instrText xml:space="preserve"> </w:instrText>
      </w:r>
      <w:r>
        <w:rPr>
          <w:rFonts w:ascii="Times New Roman" w:eastAsia="等线" w:hAnsi="Times New Roman"/>
          <w:lang w:eastAsia="zh-CN"/>
        </w:rPr>
      </w:r>
      <w:r>
        <w:rPr>
          <w:rFonts w:ascii="Times New Roman" w:eastAsia="等线" w:hAnsi="Times New Roman"/>
          <w:lang w:eastAsia="zh-CN"/>
        </w:rPr>
        <w:fldChar w:fldCharType="separate"/>
      </w:r>
      <w:r w:rsidR="00E933A8" w:rsidRPr="00B769DD">
        <w:rPr>
          <w:rFonts w:ascii="Times New Roman" w:eastAsia="宋体" w:hAnsi="Times New Roman"/>
          <w:b/>
          <w:lang w:eastAsia="zh-CN"/>
        </w:rPr>
        <w:t xml:space="preserve">Figure </w:t>
      </w:r>
      <w:r w:rsidR="00E933A8">
        <w:rPr>
          <w:rFonts w:ascii="Times New Roman" w:eastAsia="宋体" w:hAnsi="Times New Roman"/>
          <w:b/>
          <w:noProof/>
          <w:lang w:eastAsia="zh-CN"/>
        </w:rPr>
        <w:t>8</w:t>
      </w:r>
      <w:r>
        <w:rPr>
          <w:rFonts w:ascii="Times New Roman" w:eastAsia="等线" w:hAnsi="Times New Roman"/>
          <w:lang w:eastAsia="zh-CN"/>
        </w:rPr>
        <w:fldChar w:fldCharType="end"/>
      </w:r>
      <w:r>
        <w:rPr>
          <w:rFonts w:ascii="Times New Roman" w:eastAsia="等线" w:hAnsi="Times New Roman"/>
          <w:lang w:eastAsia="zh-CN"/>
        </w:rPr>
        <w:t>, the 3</w:t>
      </w:r>
      <w:r w:rsidRPr="00DD1998">
        <w:rPr>
          <w:rFonts w:ascii="Times New Roman" w:eastAsia="等线" w:hAnsi="Times New Roman"/>
          <w:vertAlign w:val="superscript"/>
          <w:lang w:eastAsia="zh-CN"/>
        </w:rPr>
        <w:t>rd</w:t>
      </w:r>
      <w:r>
        <w:rPr>
          <w:rFonts w:ascii="Times New Roman" w:eastAsia="等线" w:hAnsi="Times New Roman"/>
          <w:lang w:eastAsia="zh-CN"/>
        </w:rPr>
        <w:t xml:space="preserve"> interlace is used for PUSCH transmission, 4 RBs of the interlace overlapping with RACH occasions are not used for PUSCH transmission to avoid interference to the PRACH transmission.</w:t>
      </w:r>
    </w:p>
    <w:p w14:paraId="02E775F2" w14:textId="77777777" w:rsidR="00D23CCB" w:rsidRDefault="00D23CCB" w:rsidP="00D23CCB">
      <w:pPr>
        <w:pStyle w:val="a0"/>
        <w:spacing w:beforeLines="50" w:before="120"/>
        <w:jc w:val="center"/>
        <w:rPr>
          <w:rFonts w:ascii="Times New Roman" w:eastAsia="等线" w:hAnsi="Times New Roman"/>
          <w:lang w:eastAsia="zh-CN"/>
        </w:rPr>
      </w:pPr>
      <w:r>
        <w:object w:dxaOrig="7756" w:dyaOrig="1606" w14:anchorId="510707CA">
          <v:shape id="_x0000_i1034" type="#_x0000_t75" style="width:388pt;height:82pt" o:ole="">
            <v:imagedata r:id="rId37" o:title=""/>
          </v:shape>
          <o:OLEObject Type="Embed" ProgID="Visio.Drawing.15" ShapeID="_x0000_i1034" DrawAspect="Content" ObjectID="_1634752134" r:id="rId38"/>
        </w:object>
      </w:r>
    </w:p>
    <w:p w14:paraId="04A47B2B" w14:textId="77777777" w:rsidR="00D23CCB" w:rsidRDefault="00D23CCB" w:rsidP="00D23CCB">
      <w:pPr>
        <w:pStyle w:val="a7"/>
        <w:jc w:val="center"/>
        <w:rPr>
          <w:rFonts w:ascii="Times New Roman" w:eastAsia="等线" w:hAnsi="Times New Roman"/>
          <w:lang w:eastAsia="zh-CN"/>
        </w:rPr>
      </w:pPr>
      <w:bookmarkStart w:id="36" w:name="_Ref7369675"/>
      <w:r w:rsidRPr="00B769DD">
        <w:rPr>
          <w:rFonts w:ascii="Times New Roman" w:eastAsia="宋体" w:hAnsi="Times New Roman"/>
          <w:b/>
          <w:lang w:eastAsia="zh-CN"/>
        </w:rPr>
        <w:t xml:space="preserve">Figure </w:t>
      </w:r>
      <w:r w:rsidRPr="00B769DD">
        <w:rPr>
          <w:rFonts w:ascii="Times New Roman" w:eastAsia="宋体" w:hAnsi="Times New Roman"/>
          <w:b/>
          <w:lang w:eastAsia="zh-CN"/>
        </w:rPr>
        <w:fldChar w:fldCharType="begin"/>
      </w:r>
      <w:r w:rsidRPr="00B769DD">
        <w:rPr>
          <w:rFonts w:ascii="Times New Roman" w:eastAsia="宋体" w:hAnsi="Times New Roman"/>
          <w:b/>
          <w:lang w:eastAsia="zh-CN"/>
        </w:rPr>
        <w:instrText xml:space="preserve"> SEQ Figure \* ARABIC </w:instrText>
      </w:r>
      <w:r w:rsidRPr="00B769DD">
        <w:rPr>
          <w:rFonts w:ascii="Times New Roman" w:eastAsia="宋体" w:hAnsi="Times New Roman"/>
          <w:b/>
          <w:lang w:eastAsia="zh-CN"/>
        </w:rPr>
        <w:fldChar w:fldCharType="separate"/>
      </w:r>
      <w:r w:rsidR="00E933A8">
        <w:rPr>
          <w:rFonts w:ascii="Times New Roman" w:eastAsia="宋体" w:hAnsi="Times New Roman"/>
          <w:b/>
          <w:noProof/>
          <w:lang w:eastAsia="zh-CN"/>
        </w:rPr>
        <w:t>8</w:t>
      </w:r>
      <w:r w:rsidRPr="00B769DD">
        <w:rPr>
          <w:rFonts w:ascii="Times New Roman" w:eastAsia="宋体" w:hAnsi="Times New Roman"/>
          <w:b/>
          <w:lang w:eastAsia="zh-CN"/>
        </w:rPr>
        <w:fldChar w:fldCharType="end"/>
      </w:r>
      <w:bookmarkEnd w:id="36"/>
      <w:r>
        <w:rPr>
          <w:rFonts w:ascii="Times New Roman" w:eastAsia="宋体" w:hAnsi="Times New Roman" w:hint="eastAsia"/>
          <w:b/>
          <w:lang w:eastAsia="zh-CN"/>
        </w:rPr>
        <w:t xml:space="preserve"> </w:t>
      </w:r>
      <w:r>
        <w:rPr>
          <w:rFonts w:ascii="Times New Roman" w:eastAsia="宋体" w:hAnsi="Times New Roman"/>
          <w:b/>
          <w:lang w:eastAsia="zh-CN"/>
        </w:rPr>
        <w:t xml:space="preserve"> </w:t>
      </w:r>
      <w:r>
        <w:rPr>
          <w:rFonts w:ascii="Times New Roman" w:eastAsia="等线" w:hAnsi="Times New Roman"/>
          <w:lang w:eastAsia="zh-CN"/>
        </w:rPr>
        <w:t>illustration of PUSCH rate matching with PRACH resources</w:t>
      </w:r>
    </w:p>
    <w:p w14:paraId="3515C138" w14:textId="2AAC1A50" w:rsidR="00D23CCB" w:rsidRPr="00291038" w:rsidRDefault="00E933A8" w:rsidP="00D23CCB">
      <w:pPr>
        <w:pStyle w:val="a0"/>
        <w:rPr>
          <w:rFonts w:ascii="Times New Roman" w:eastAsia="等线" w:hAnsi="Times New Roman"/>
          <w:b/>
          <w:lang w:eastAsia="zh-CN"/>
        </w:rPr>
      </w:pPr>
      <w:bookmarkStart w:id="37" w:name="_Ref21019688"/>
      <w:bookmarkStart w:id="38" w:name="OO6"/>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Pr>
          <w:rFonts w:ascii="Times New Roman" w:hAnsi="Times New Roman"/>
          <w:b/>
          <w:noProof/>
        </w:rPr>
        <w:t>8</w:t>
      </w:r>
      <w:r w:rsidRPr="00CB613B">
        <w:rPr>
          <w:rFonts w:ascii="Times New Roman" w:hAnsi="Times New Roman"/>
          <w:b/>
        </w:rPr>
        <w:fldChar w:fldCharType="end"/>
      </w:r>
      <w:r w:rsidR="00D23CCB" w:rsidRPr="008344FE">
        <w:rPr>
          <w:rFonts w:ascii="Times New Roman" w:eastAsia="等线" w:hAnsi="Times New Roman"/>
          <w:b/>
          <w:lang w:eastAsia="zh-CN"/>
        </w:rPr>
        <w:t xml:space="preserve">: </w:t>
      </w:r>
      <w:r w:rsidR="00D23CCB">
        <w:rPr>
          <w:rFonts w:ascii="Times New Roman" w:eastAsia="等线" w:hAnsi="Times New Roman"/>
          <w:b/>
          <w:kern w:val="2"/>
          <w:szCs w:val="20"/>
          <w:lang w:eastAsia="zh-CN"/>
        </w:rPr>
        <w:t>NRU PRACH occupying about half of the resource in sub band, i.e. 4 repetitions for 15 kHz and 2 repetitions for 30 kHz, have advantages over preamble repeated across the whole sub band in multiplexing with other channels.</w:t>
      </w:r>
      <w:bookmarkEnd w:id="37"/>
    </w:p>
    <w:bookmarkEnd w:id="38"/>
    <w:p w14:paraId="1EA24C57" w14:textId="77777777" w:rsidR="00D23CCB" w:rsidRPr="00734387" w:rsidRDefault="00D23CCB" w:rsidP="00D23CCB">
      <w:pPr>
        <w:pStyle w:val="a0"/>
        <w:numPr>
          <w:ilvl w:val="0"/>
          <w:numId w:val="27"/>
        </w:numPr>
        <w:rPr>
          <w:rFonts w:ascii="Times New Roman" w:eastAsia="等线" w:hAnsi="Times New Roman"/>
          <w:lang w:eastAsia="zh-CN"/>
        </w:rPr>
      </w:pPr>
      <w:r>
        <w:rPr>
          <w:rFonts w:ascii="Times New Roman" w:eastAsia="等线" w:hAnsi="Times New Roman"/>
          <w:lang w:eastAsia="zh-CN"/>
        </w:rPr>
        <w:t>S</w:t>
      </w:r>
      <w:r>
        <w:rPr>
          <w:rFonts w:ascii="Times New Roman" w:eastAsia="等线" w:hAnsi="Times New Roman" w:hint="eastAsia"/>
          <w:lang w:eastAsia="zh-CN"/>
        </w:rPr>
        <w:t xml:space="preserve">pecification </w:t>
      </w:r>
      <w:r>
        <w:rPr>
          <w:rFonts w:ascii="Times New Roman" w:eastAsia="等线" w:hAnsi="Times New Roman"/>
          <w:lang w:eastAsia="zh-CN"/>
        </w:rPr>
        <w:t>impact analysis</w:t>
      </w:r>
    </w:p>
    <w:tbl>
      <w:tblPr>
        <w:tblStyle w:val="af4"/>
        <w:tblW w:w="0" w:type="auto"/>
        <w:tblLook w:val="04A0" w:firstRow="1" w:lastRow="0" w:firstColumn="1" w:lastColumn="0" w:noHBand="0" w:noVBand="1"/>
      </w:tblPr>
      <w:tblGrid>
        <w:gridCol w:w="1980"/>
        <w:gridCol w:w="3544"/>
        <w:gridCol w:w="3536"/>
      </w:tblGrid>
      <w:tr w:rsidR="00D23CCB" w14:paraId="2A1E152E" w14:textId="77777777" w:rsidTr="00874B39">
        <w:tc>
          <w:tcPr>
            <w:tcW w:w="1980" w:type="dxa"/>
          </w:tcPr>
          <w:p w14:paraId="53576961" w14:textId="77777777" w:rsidR="00D23CCB" w:rsidRDefault="00D23CCB" w:rsidP="00874B39">
            <w:pPr>
              <w:pStyle w:val="a0"/>
              <w:spacing w:beforeLines="50" w:before="120"/>
              <w:rPr>
                <w:rFonts w:ascii="Times New Roman" w:hAnsi="Times New Roman"/>
                <w:b/>
              </w:rPr>
            </w:pPr>
            <w:bookmarkStart w:id="39" w:name="OO7"/>
          </w:p>
        </w:tc>
        <w:tc>
          <w:tcPr>
            <w:tcW w:w="3544" w:type="dxa"/>
          </w:tcPr>
          <w:p w14:paraId="5B72802C" w14:textId="77777777" w:rsidR="00D23CCB" w:rsidRPr="00F31A4D" w:rsidRDefault="00D23CCB" w:rsidP="00874B39">
            <w:pPr>
              <w:pStyle w:val="a0"/>
              <w:spacing w:beforeLines="50" w:before="120"/>
              <w:rPr>
                <w:rFonts w:ascii="Times New Roman" w:eastAsiaTheme="minorEastAsia" w:hAnsi="Times New Roman"/>
                <w:b/>
                <w:lang w:eastAsia="zh-CN"/>
              </w:rPr>
            </w:pPr>
            <w:r>
              <w:rPr>
                <w:rFonts w:ascii="Times New Roman" w:eastAsiaTheme="minorEastAsia" w:hAnsi="Times New Roman"/>
                <w:b/>
                <w:lang w:eastAsia="zh-CN"/>
              </w:rPr>
              <w:t>RACH occasion repetition</w:t>
            </w:r>
          </w:p>
        </w:tc>
        <w:tc>
          <w:tcPr>
            <w:tcW w:w="3536" w:type="dxa"/>
          </w:tcPr>
          <w:p w14:paraId="52ABF68B" w14:textId="77777777" w:rsidR="00D23CCB" w:rsidRPr="00F31A4D" w:rsidRDefault="00D23CCB" w:rsidP="00874B39">
            <w:pPr>
              <w:pStyle w:val="a0"/>
              <w:spacing w:beforeLines="50" w:before="120"/>
              <w:rPr>
                <w:rFonts w:ascii="Times New Roman" w:eastAsiaTheme="minorEastAsia" w:hAnsi="Times New Roman"/>
                <w:b/>
                <w:lang w:eastAsia="zh-CN"/>
              </w:rPr>
            </w:pPr>
            <w:r>
              <w:rPr>
                <w:rFonts w:ascii="Times New Roman" w:eastAsiaTheme="minorEastAsia" w:hAnsi="Times New Roman" w:hint="eastAsia"/>
                <w:b/>
                <w:lang w:eastAsia="zh-CN"/>
              </w:rPr>
              <w:t>L</w:t>
            </w:r>
            <w:r>
              <w:rPr>
                <w:rFonts w:ascii="Times New Roman" w:eastAsiaTheme="minorEastAsia" w:hAnsi="Times New Roman"/>
                <w:b/>
                <w:lang w:eastAsia="zh-CN"/>
              </w:rPr>
              <w:t>ong preamble sequence</w:t>
            </w:r>
          </w:p>
        </w:tc>
      </w:tr>
      <w:tr w:rsidR="00D23CCB" w14:paraId="1E6F6F64" w14:textId="77777777" w:rsidTr="00874B39">
        <w:tc>
          <w:tcPr>
            <w:tcW w:w="1980" w:type="dxa"/>
          </w:tcPr>
          <w:p w14:paraId="5F1F41A7" w14:textId="77777777" w:rsidR="00D23CCB" w:rsidRPr="00F31A4D" w:rsidRDefault="00D23CCB" w:rsidP="00874B39">
            <w:pPr>
              <w:pStyle w:val="a0"/>
              <w:spacing w:beforeLines="50" w:before="120"/>
              <w:rPr>
                <w:rFonts w:ascii="Times New Roman" w:eastAsiaTheme="minorEastAsia" w:hAnsi="Times New Roman"/>
                <w:b/>
                <w:lang w:eastAsia="zh-CN"/>
              </w:rPr>
            </w:pPr>
            <w:r>
              <w:rPr>
                <w:rFonts w:ascii="Times New Roman" w:eastAsiaTheme="minorEastAsia" w:hAnsi="Times New Roman"/>
                <w:b/>
                <w:lang w:eastAsia="zh-CN"/>
              </w:rPr>
              <w:t>Specification impact</w:t>
            </w:r>
          </w:p>
        </w:tc>
        <w:tc>
          <w:tcPr>
            <w:tcW w:w="3544" w:type="dxa"/>
          </w:tcPr>
          <w:p w14:paraId="4D26897F" w14:textId="77777777" w:rsidR="00D23CCB" w:rsidRPr="004A30C4" w:rsidRDefault="00D23CCB" w:rsidP="00874B39">
            <w:pPr>
              <w:pStyle w:val="a0"/>
              <w:spacing w:beforeLines="50" w:before="120"/>
              <w:rPr>
                <w:rFonts w:ascii="Times New Roman" w:eastAsiaTheme="minorEastAsia" w:hAnsi="Times New Roman"/>
                <w:b/>
                <w:lang w:eastAsia="zh-CN"/>
              </w:rPr>
            </w:pPr>
            <w:r>
              <w:rPr>
                <w:rFonts w:ascii="Times New Roman" w:eastAsiaTheme="minorEastAsia" w:hAnsi="Times New Roman"/>
                <w:b/>
                <w:lang w:eastAsia="zh-CN"/>
              </w:rPr>
              <w:t xml:space="preserve">TS 38.211: </w:t>
            </w:r>
            <w:r>
              <w:rPr>
                <w:rFonts w:ascii="Times New Roman" w:eastAsiaTheme="minorEastAsia" w:hAnsi="Times New Roman" w:hint="eastAsia"/>
                <w:b/>
                <w:lang w:eastAsia="zh-CN"/>
              </w:rPr>
              <w:t>P</w:t>
            </w:r>
            <w:r>
              <w:rPr>
                <w:rFonts w:ascii="Times New Roman" w:eastAsiaTheme="minorEastAsia" w:hAnsi="Times New Roman"/>
                <w:b/>
                <w:lang w:eastAsia="zh-CN"/>
              </w:rPr>
              <w:t>RACH resource mapping</w:t>
            </w:r>
          </w:p>
          <w:p w14:paraId="5A75A134" w14:textId="77777777" w:rsidR="00D23CCB" w:rsidRPr="00F31A4D" w:rsidRDefault="00D23CCB" w:rsidP="00874B39">
            <w:pPr>
              <w:pStyle w:val="a0"/>
              <w:spacing w:beforeLines="50" w:before="120"/>
              <w:rPr>
                <w:rFonts w:ascii="Times New Roman" w:eastAsiaTheme="minorEastAsia" w:hAnsi="Times New Roman"/>
                <w:b/>
                <w:lang w:eastAsia="zh-CN"/>
              </w:rPr>
            </w:pPr>
            <w:r>
              <w:rPr>
                <w:rFonts w:ascii="Times New Roman" w:hAnsi="Times New Roman"/>
                <w:b/>
              </w:rPr>
              <w:t>TS 38.213: SSB to RO</w:t>
            </w:r>
            <w:r>
              <w:rPr>
                <w:rFonts w:ascii="Times New Roman" w:eastAsiaTheme="minorEastAsia" w:hAnsi="Times New Roman" w:hint="eastAsia"/>
                <w:b/>
                <w:lang w:eastAsia="zh-CN"/>
              </w:rPr>
              <w:t xml:space="preserve"> </w:t>
            </w:r>
            <w:r>
              <w:rPr>
                <w:rFonts w:ascii="Times New Roman" w:eastAsiaTheme="minorEastAsia" w:hAnsi="Times New Roman"/>
                <w:b/>
                <w:lang w:eastAsia="zh-CN"/>
              </w:rPr>
              <w:t>mapping updates to SSB to RO bundle mapping with additional high layer parameter indicating RO</w:t>
            </w:r>
            <w:r>
              <w:rPr>
                <w:rFonts w:ascii="Times New Roman" w:eastAsiaTheme="minorEastAsia" w:hAnsi="Times New Roman" w:hint="eastAsia"/>
                <w:b/>
                <w:lang w:eastAsia="zh-CN"/>
              </w:rPr>
              <w:t xml:space="preserve"> </w:t>
            </w:r>
            <w:r>
              <w:rPr>
                <w:rFonts w:ascii="Times New Roman" w:eastAsiaTheme="minorEastAsia" w:hAnsi="Times New Roman"/>
                <w:b/>
                <w:lang w:eastAsia="zh-CN"/>
              </w:rPr>
              <w:t>bundle size</w:t>
            </w:r>
          </w:p>
        </w:tc>
        <w:tc>
          <w:tcPr>
            <w:tcW w:w="3536" w:type="dxa"/>
          </w:tcPr>
          <w:p w14:paraId="6DB64073" w14:textId="77777777" w:rsidR="00D23CCB" w:rsidRPr="006B6A11" w:rsidRDefault="00D23CCB" w:rsidP="00874B39">
            <w:pPr>
              <w:pStyle w:val="a0"/>
              <w:spacing w:beforeLines="50" w:before="120"/>
              <w:rPr>
                <w:rFonts w:ascii="Times New Roman" w:eastAsiaTheme="minorEastAsia" w:hAnsi="Times New Roman"/>
                <w:b/>
              </w:rPr>
            </w:pPr>
            <w:r>
              <w:rPr>
                <w:rFonts w:ascii="Times New Roman" w:eastAsiaTheme="minorEastAsia" w:hAnsi="Times New Roman"/>
                <w:b/>
                <w:lang w:eastAsia="zh-CN"/>
              </w:rPr>
              <w:t xml:space="preserve">TS 38.211: New preamble format </w:t>
            </w:r>
            <w:r w:rsidRPr="006B6A11">
              <w:rPr>
                <w:rFonts w:ascii="Times New Roman" w:eastAsiaTheme="minorEastAsia" w:hAnsi="Times New Roman"/>
                <w:b/>
              </w:rPr>
              <w:t>in Table 6.3.3.1-2 with new preamble length (e.g. 577)</w:t>
            </w:r>
          </w:p>
          <w:p w14:paraId="03D35F96" w14:textId="77777777" w:rsidR="00D23CCB" w:rsidRDefault="00D23CCB" w:rsidP="00874B39">
            <w:pPr>
              <w:pStyle w:val="a0"/>
              <w:spacing w:beforeLines="50" w:before="120"/>
              <w:rPr>
                <w:rFonts w:ascii="Times New Roman" w:hAnsi="Times New Roman"/>
                <w:b/>
                <w:lang w:val="en-GB" w:eastAsia="zh-CN"/>
              </w:rPr>
            </w:pPr>
            <w:r w:rsidRPr="00D610CC">
              <w:rPr>
                <w:rFonts w:ascii="Times New Roman" w:hAnsi="Times New Roman"/>
                <w:b/>
                <w:lang w:eastAsia="zh-CN"/>
              </w:rPr>
              <w:t xml:space="preserve">TS38.211: Add new table from logical index to sequence number for new preamble length similar to Table </w:t>
            </w:r>
            <w:r w:rsidRPr="00D610CC">
              <w:rPr>
                <w:rFonts w:ascii="Times New Roman" w:hAnsi="Times New Roman"/>
                <w:b/>
                <w:lang w:val="en-GB" w:eastAsia="zh-CN"/>
              </w:rPr>
              <w:t xml:space="preserve">6.3.3.1-3 and Table 6.3.3.1-4 </w:t>
            </w:r>
            <w:r>
              <w:rPr>
                <w:rFonts w:ascii="Times New Roman" w:hAnsi="Times New Roman"/>
                <w:b/>
                <w:lang w:val="en-GB" w:eastAsia="zh-CN"/>
              </w:rPr>
              <w:t>.</w:t>
            </w:r>
          </w:p>
          <w:p w14:paraId="5F06AEDE" w14:textId="77777777" w:rsidR="00D23CCB" w:rsidRPr="00F31A4D" w:rsidRDefault="00D23CCB" w:rsidP="00874B39">
            <w:pPr>
              <w:pStyle w:val="a0"/>
              <w:spacing w:beforeLines="50" w:before="120"/>
              <w:rPr>
                <w:rFonts w:ascii="Times New Roman" w:eastAsiaTheme="minorEastAsia" w:hAnsi="Times New Roman"/>
                <w:b/>
                <w:lang w:eastAsia="zh-CN"/>
              </w:rPr>
            </w:pPr>
            <w:r w:rsidRPr="00D610CC">
              <w:rPr>
                <w:rFonts w:ascii="Times New Roman" w:hAnsi="Times New Roman"/>
                <w:b/>
                <w:lang w:val="en-GB" w:eastAsia="zh-CN"/>
              </w:rPr>
              <w:t xml:space="preserve">TS38.211: </w:t>
            </w:r>
            <w:r>
              <w:rPr>
                <w:rFonts w:ascii="Times New Roman" w:hAnsi="Times New Roman"/>
                <w:b/>
                <w:lang w:eastAsia="zh-CN"/>
              </w:rPr>
              <w:t xml:space="preserve">New Ncs value set indicated by </w:t>
            </w:r>
            <w:r w:rsidRPr="00EA3D42">
              <w:rPr>
                <w:rFonts w:eastAsia="Batang"/>
                <w:i/>
              </w:rPr>
              <w:t>zeroCorrelationZoneConfig</w:t>
            </w:r>
            <w:r>
              <w:rPr>
                <w:rFonts w:eastAsia="Batang"/>
                <w:i/>
              </w:rPr>
              <w:t xml:space="preserve"> </w:t>
            </w:r>
            <w:r w:rsidRPr="00F31A4D">
              <w:rPr>
                <w:rFonts w:ascii="Times New Roman" w:hAnsi="Times New Roman"/>
                <w:b/>
                <w:lang w:eastAsia="zh-CN"/>
              </w:rPr>
              <w:t>with unrestricted sets for new preamble length</w:t>
            </w:r>
            <w:r>
              <w:rPr>
                <w:rFonts w:ascii="Times New Roman" w:hAnsi="Times New Roman"/>
                <w:b/>
                <w:lang w:eastAsia="zh-CN"/>
              </w:rPr>
              <w:t xml:space="preserve">, similar to </w:t>
            </w:r>
            <w:r w:rsidRPr="00F31A4D">
              <w:rPr>
                <w:rFonts w:ascii="Times New Roman" w:hAnsi="Times New Roman"/>
                <w:b/>
                <w:lang w:eastAsia="zh-CN"/>
              </w:rPr>
              <w:t>Table 6.3.3.1-7.</w:t>
            </w:r>
          </w:p>
        </w:tc>
      </w:tr>
    </w:tbl>
    <w:p w14:paraId="341102A8" w14:textId="70098030" w:rsidR="00D23CCB" w:rsidRPr="00291038" w:rsidRDefault="00E933A8" w:rsidP="00D23CCB">
      <w:pPr>
        <w:pStyle w:val="a0"/>
        <w:spacing w:beforeLines="50" w:before="120"/>
        <w:rPr>
          <w:rFonts w:ascii="Times New Roman" w:eastAsia="等线" w:hAnsi="Times New Roman"/>
          <w:b/>
          <w:lang w:eastAsia="zh-CN"/>
        </w:rPr>
      </w:pPr>
      <w:bookmarkStart w:id="40" w:name="_Ref21019694"/>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Pr>
          <w:rFonts w:ascii="Times New Roman" w:hAnsi="Times New Roman"/>
          <w:b/>
          <w:noProof/>
        </w:rPr>
        <w:t>9</w:t>
      </w:r>
      <w:r w:rsidRPr="00CB613B">
        <w:rPr>
          <w:rFonts w:ascii="Times New Roman" w:hAnsi="Times New Roman"/>
          <w:b/>
        </w:rPr>
        <w:fldChar w:fldCharType="end"/>
      </w:r>
      <w:r w:rsidR="00D23CCB" w:rsidRPr="008344FE">
        <w:rPr>
          <w:rFonts w:ascii="Times New Roman" w:eastAsia="等线" w:hAnsi="Times New Roman"/>
          <w:b/>
          <w:lang w:eastAsia="zh-CN"/>
        </w:rPr>
        <w:t xml:space="preserve">: </w:t>
      </w:r>
      <w:r w:rsidR="00D23CCB">
        <w:rPr>
          <w:rFonts w:ascii="Times New Roman" w:eastAsia="等线" w:hAnsi="Times New Roman"/>
          <w:b/>
          <w:kern w:val="2"/>
          <w:szCs w:val="20"/>
          <w:lang w:eastAsia="zh-CN"/>
        </w:rPr>
        <w:t xml:space="preserve">Rel-15 length 139 preamble repeated in contiguous </w:t>
      </w:r>
      <w:r w:rsidR="00D23CCB">
        <w:rPr>
          <w:rFonts w:ascii="Times New Roman" w:eastAsia="等线" w:hAnsi="Times New Roman" w:hint="eastAsia"/>
          <w:b/>
          <w:kern w:val="2"/>
          <w:szCs w:val="20"/>
          <w:lang w:eastAsia="zh-CN"/>
        </w:rPr>
        <w:t>RE</w:t>
      </w:r>
      <w:r w:rsidR="00D23CCB">
        <w:rPr>
          <w:rFonts w:ascii="Times New Roman" w:eastAsia="等线" w:hAnsi="Times New Roman"/>
          <w:b/>
          <w:kern w:val="2"/>
          <w:szCs w:val="20"/>
          <w:lang w:eastAsia="zh-CN"/>
        </w:rPr>
        <w:t>s in frequency domain have less spec impact compared with long preamble sequence with or without repetition.</w:t>
      </w:r>
      <w:bookmarkEnd w:id="40"/>
    </w:p>
    <w:bookmarkEnd w:id="39"/>
    <w:p w14:paraId="0B9FAAC5" w14:textId="77777777" w:rsidR="00D23CCB" w:rsidRPr="00734387" w:rsidRDefault="00D23CCB" w:rsidP="00D23CCB">
      <w:pPr>
        <w:pStyle w:val="a0"/>
        <w:numPr>
          <w:ilvl w:val="0"/>
          <w:numId w:val="27"/>
        </w:numPr>
        <w:rPr>
          <w:rFonts w:ascii="Times New Roman" w:eastAsia="等线" w:hAnsi="Times New Roman"/>
          <w:lang w:eastAsia="zh-CN"/>
        </w:rPr>
      </w:pPr>
      <w:r>
        <w:rPr>
          <w:rFonts w:ascii="Times New Roman" w:eastAsia="等线" w:hAnsi="Times New Roman"/>
          <w:lang w:eastAsia="zh-CN"/>
        </w:rPr>
        <w:t>Summary of the evaluation</w:t>
      </w:r>
    </w:p>
    <w:p w14:paraId="076702D7" w14:textId="77777777" w:rsidR="00D23CCB" w:rsidRDefault="00D23CCB" w:rsidP="00D23CCB">
      <w:pPr>
        <w:pStyle w:val="a0"/>
        <w:rPr>
          <w:rFonts w:ascii="Times New Roman" w:eastAsia="等线" w:hAnsi="Times New Roman"/>
          <w:lang w:eastAsia="zh-CN"/>
        </w:rPr>
      </w:pPr>
      <w:r>
        <w:rPr>
          <w:rFonts w:ascii="Times New Roman" w:eastAsia="等线" w:hAnsi="Times New Roman"/>
          <w:lang w:eastAsia="zh-CN"/>
        </w:rPr>
        <w:t>Based on the discussion above, the comparison of the PRACH mapping alternatives are summarized as follows.</w:t>
      </w:r>
    </w:p>
    <w:tbl>
      <w:tblPr>
        <w:tblStyle w:val="af4"/>
        <w:tblW w:w="0" w:type="auto"/>
        <w:jc w:val="center"/>
        <w:tblLook w:val="04A0" w:firstRow="1" w:lastRow="0" w:firstColumn="1" w:lastColumn="0" w:noHBand="0" w:noVBand="1"/>
      </w:tblPr>
      <w:tblGrid>
        <w:gridCol w:w="2871"/>
        <w:gridCol w:w="1701"/>
        <w:gridCol w:w="1593"/>
        <w:gridCol w:w="1843"/>
      </w:tblGrid>
      <w:tr w:rsidR="00D23CCB" w14:paraId="0679827E" w14:textId="77777777" w:rsidTr="00874B39">
        <w:trPr>
          <w:jc w:val="center"/>
        </w:trPr>
        <w:tc>
          <w:tcPr>
            <w:tcW w:w="2871" w:type="dxa"/>
          </w:tcPr>
          <w:p w14:paraId="15E49939" w14:textId="77777777" w:rsidR="00D23CCB" w:rsidRDefault="00D23CCB" w:rsidP="00874B39">
            <w:pPr>
              <w:pStyle w:val="a0"/>
              <w:jc w:val="center"/>
              <w:rPr>
                <w:rFonts w:ascii="Times New Roman" w:hAnsi="Times New Roman"/>
              </w:rPr>
            </w:pPr>
          </w:p>
        </w:tc>
        <w:tc>
          <w:tcPr>
            <w:tcW w:w="1701" w:type="dxa"/>
          </w:tcPr>
          <w:p w14:paraId="7DD6CC23" w14:textId="77777777" w:rsidR="00D23CCB" w:rsidRDefault="00D23CCB" w:rsidP="00874B39">
            <w:pPr>
              <w:pStyle w:val="a0"/>
              <w:jc w:val="center"/>
              <w:rPr>
                <w:rFonts w:ascii="Times New Roman" w:hAnsi="Times New Roman"/>
                <w:bCs/>
              </w:rPr>
            </w:pPr>
            <w:r>
              <w:rPr>
                <w:rFonts w:ascii="Times New Roman" w:hAnsi="Times New Roman"/>
                <w:bCs/>
              </w:rPr>
              <w:t>Long sequence</w:t>
            </w:r>
          </w:p>
          <w:p w14:paraId="34624FE7" w14:textId="77777777" w:rsidR="00D23CCB" w:rsidRPr="002776D5" w:rsidRDefault="00D23CCB" w:rsidP="00874B39">
            <w:pPr>
              <w:pStyle w:val="a0"/>
              <w:jc w:val="center"/>
              <w:rPr>
                <w:rFonts w:ascii="Times New Roman" w:hAnsi="Times New Roman"/>
                <w:bCs/>
                <w:sz w:val="15"/>
                <w:szCs w:val="15"/>
              </w:rPr>
            </w:pPr>
            <w:r w:rsidRPr="002776D5">
              <w:rPr>
                <w:rFonts w:ascii="Times New Roman" w:hAnsi="Times New Roman"/>
                <w:bCs/>
                <w:sz w:val="15"/>
                <w:szCs w:val="15"/>
              </w:rPr>
              <w:t>(L=1151 for 15kHz</w:t>
            </w:r>
          </w:p>
          <w:p w14:paraId="3AA02E0E" w14:textId="77777777" w:rsidR="00D23CCB" w:rsidRDefault="00D23CCB" w:rsidP="00874B39">
            <w:pPr>
              <w:pStyle w:val="a0"/>
              <w:jc w:val="center"/>
              <w:rPr>
                <w:rFonts w:ascii="Times New Roman" w:hAnsi="Times New Roman"/>
              </w:rPr>
            </w:pPr>
            <w:r w:rsidRPr="002776D5">
              <w:rPr>
                <w:rFonts w:ascii="Times New Roman" w:hAnsi="Times New Roman"/>
                <w:bCs/>
                <w:sz w:val="15"/>
                <w:szCs w:val="15"/>
              </w:rPr>
              <w:t>L=571 for 30kHz)</w:t>
            </w:r>
          </w:p>
        </w:tc>
        <w:tc>
          <w:tcPr>
            <w:tcW w:w="1593" w:type="dxa"/>
          </w:tcPr>
          <w:p w14:paraId="2E13A076" w14:textId="77777777" w:rsidR="00D23CCB" w:rsidRPr="00E333FF" w:rsidRDefault="00D23CCB" w:rsidP="00874B39">
            <w:pPr>
              <w:pStyle w:val="a0"/>
              <w:jc w:val="center"/>
              <w:rPr>
                <w:rFonts w:ascii="Times New Roman" w:eastAsiaTheme="minorEastAsia" w:hAnsi="Times New Roman"/>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=139 preamble repetition</w:t>
            </w:r>
          </w:p>
        </w:tc>
        <w:tc>
          <w:tcPr>
            <w:tcW w:w="1843" w:type="dxa"/>
          </w:tcPr>
          <w:p w14:paraId="41FF8C62" w14:textId="77777777" w:rsidR="00D23CCB" w:rsidRDefault="00D23CCB" w:rsidP="00874B39">
            <w:pPr>
              <w:pStyle w:val="a0"/>
              <w:jc w:val="center"/>
              <w:rPr>
                <w:rFonts w:ascii="Times New Roman" w:hAnsi="Times New Roman"/>
                <w:bCs/>
              </w:rPr>
            </w:pPr>
            <w:r>
              <w:rPr>
                <w:rFonts w:ascii="Times New Roman" w:hAnsi="Times New Roman"/>
                <w:bCs/>
              </w:rPr>
              <w:t>Long sequence &amp; 2 repetitions</w:t>
            </w:r>
          </w:p>
          <w:p w14:paraId="03B96A51" w14:textId="77777777" w:rsidR="00D23CCB" w:rsidRPr="00D40605" w:rsidRDefault="00D23CCB" w:rsidP="00874B39">
            <w:pPr>
              <w:pStyle w:val="a0"/>
              <w:jc w:val="center"/>
              <w:rPr>
                <w:rFonts w:ascii="Times New Roman" w:hAnsi="Times New Roman"/>
                <w:bCs/>
                <w:sz w:val="15"/>
                <w:szCs w:val="15"/>
              </w:rPr>
            </w:pPr>
            <w:r w:rsidRPr="00D40605">
              <w:rPr>
                <w:rFonts w:ascii="Times New Roman" w:hAnsi="Times New Roman"/>
                <w:bCs/>
                <w:sz w:val="15"/>
                <w:szCs w:val="15"/>
              </w:rPr>
              <w:t>(</w:t>
            </w:r>
            <w:r>
              <w:rPr>
                <w:rFonts w:ascii="Times New Roman" w:hAnsi="Times New Roman"/>
                <w:bCs/>
                <w:sz w:val="15"/>
                <w:szCs w:val="15"/>
              </w:rPr>
              <w:t>L=571</w:t>
            </w:r>
            <w:r w:rsidRPr="00D40605">
              <w:rPr>
                <w:rFonts w:ascii="Times New Roman" w:hAnsi="Times New Roman"/>
                <w:bCs/>
                <w:sz w:val="15"/>
                <w:szCs w:val="15"/>
              </w:rPr>
              <w:t xml:space="preserve"> for 15kHz</w:t>
            </w:r>
          </w:p>
          <w:p w14:paraId="7B304950" w14:textId="77777777" w:rsidR="00D23CCB" w:rsidRDefault="00D23CCB" w:rsidP="00874B39">
            <w:pPr>
              <w:pStyle w:val="a0"/>
              <w:jc w:val="center"/>
              <w:rPr>
                <w:rFonts w:ascii="Times New Roman" w:hAnsi="Times New Roman"/>
              </w:rPr>
            </w:pPr>
            <w:r>
              <w:rPr>
                <w:rFonts w:ascii="Times New Roman" w:hAnsi="Times New Roman"/>
                <w:bCs/>
                <w:sz w:val="15"/>
                <w:szCs w:val="15"/>
              </w:rPr>
              <w:t>L=283</w:t>
            </w:r>
            <w:r w:rsidRPr="00D40605">
              <w:rPr>
                <w:rFonts w:ascii="Times New Roman" w:hAnsi="Times New Roman"/>
                <w:bCs/>
                <w:sz w:val="15"/>
                <w:szCs w:val="15"/>
              </w:rPr>
              <w:t xml:space="preserve"> for 30kHz)</w:t>
            </w:r>
          </w:p>
        </w:tc>
      </w:tr>
      <w:tr w:rsidR="00D23CCB" w14:paraId="28BFA912" w14:textId="77777777" w:rsidTr="00874B39">
        <w:trPr>
          <w:jc w:val="center"/>
        </w:trPr>
        <w:tc>
          <w:tcPr>
            <w:tcW w:w="2871" w:type="dxa"/>
          </w:tcPr>
          <w:p w14:paraId="7E8FDC22" w14:textId="77777777" w:rsidR="00D23CCB" w:rsidRDefault="00D23CCB" w:rsidP="00874B39">
            <w:pPr>
              <w:pStyle w:val="a0"/>
              <w:jc w:val="center"/>
              <w:rPr>
                <w:rFonts w:ascii="Times New Roman" w:hAnsi="Times New Roman"/>
              </w:rPr>
            </w:pPr>
            <w:r>
              <w:rPr>
                <w:rFonts w:ascii="Times New Roman" w:hAnsi="Times New Roman"/>
              </w:rPr>
              <w:t>MCL</w:t>
            </w:r>
          </w:p>
        </w:tc>
        <w:tc>
          <w:tcPr>
            <w:tcW w:w="1701" w:type="dxa"/>
          </w:tcPr>
          <w:p w14:paraId="6FFD05AD" w14:textId="77777777" w:rsidR="00D23CCB" w:rsidRDefault="00D23CCB" w:rsidP="00874B39">
            <w:pPr>
              <w:pStyle w:val="a0"/>
              <w:jc w:val="center"/>
              <w:rPr>
                <w:rFonts w:ascii="Times New Roman" w:hAnsi="Times New Roman"/>
              </w:rPr>
            </w:pPr>
            <w:r>
              <w:rPr>
                <w:rFonts w:ascii="Times New Roman" w:hAnsi="Times New Roman" w:hint="eastAsia"/>
              </w:rPr>
              <w:t>excellent</w:t>
            </w:r>
          </w:p>
        </w:tc>
        <w:tc>
          <w:tcPr>
            <w:tcW w:w="1593" w:type="dxa"/>
          </w:tcPr>
          <w:p w14:paraId="58CFAB77" w14:textId="77777777" w:rsidR="00D23CCB" w:rsidRDefault="00D23CCB" w:rsidP="00874B39">
            <w:pPr>
              <w:pStyle w:val="a0"/>
              <w:jc w:val="center"/>
              <w:rPr>
                <w:rFonts w:ascii="Times New Roman" w:hAnsi="Times New Roman"/>
              </w:rPr>
            </w:pPr>
            <w:r>
              <w:rPr>
                <w:rFonts w:ascii="Times New Roman" w:hAnsi="Times New Roman" w:hint="eastAsia"/>
              </w:rPr>
              <w:t>good</w:t>
            </w:r>
          </w:p>
        </w:tc>
        <w:tc>
          <w:tcPr>
            <w:tcW w:w="1843" w:type="dxa"/>
          </w:tcPr>
          <w:p w14:paraId="31F1EA8B" w14:textId="77777777" w:rsidR="00D23CCB" w:rsidRDefault="00D23CCB" w:rsidP="00874B39">
            <w:pPr>
              <w:pStyle w:val="a0"/>
              <w:jc w:val="center"/>
              <w:rPr>
                <w:rFonts w:ascii="Times New Roman" w:hAnsi="Times New Roman"/>
              </w:rPr>
            </w:pPr>
            <w:r>
              <w:rPr>
                <w:rFonts w:ascii="Times New Roman" w:hAnsi="Times New Roman" w:hint="eastAsia"/>
              </w:rPr>
              <w:t>good</w:t>
            </w:r>
          </w:p>
        </w:tc>
      </w:tr>
      <w:tr w:rsidR="00D23CCB" w14:paraId="1E0602B4" w14:textId="77777777" w:rsidTr="00874B39">
        <w:trPr>
          <w:jc w:val="center"/>
        </w:trPr>
        <w:tc>
          <w:tcPr>
            <w:tcW w:w="2871" w:type="dxa"/>
          </w:tcPr>
          <w:p w14:paraId="5BC5D175" w14:textId="77777777" w:rsidR="00D23CCB" w:rsidRDefault="00D23CCB" w:rsidP="00874B39">
            <w:pPr>
              <w:pStyle w:val="a0"/>
              <w:jc w:val="center"/>
              <w:rPr>
                <w:rFonts w:ascii="Times New Roman" w:hAnsi="Times New Roman"/>
              </w:rPr>
            </w:pPr>
            <w:r>
              <w:rPr>
                <w:rFonts w:ascii="Times New Roman" w:hAnsi="Times New Roman"/>
              </w:rPr>
              <w:t>FDM</w:t>
            </w:r>
            <w:r>
              <w:rPr>
                <w:rFonts w:ascii="Times New Roman" w:hAnsi="Times New Roman" w:hint="eastAsia"/>
              </w:rPr>
              <w:t xml:space="preserve"> </w:t>
            </w:r>
            <w:r>
              <w:rPr>
                <w:rFonts w:ascii="Times New Roman" w:hAnsi="Times New Roman"/>
              </w:rPr>
              <w:t>with other signals/channel</w:t>
            </w:r>
          </w:p>
        </w:tc>
        <w:tc>
          <w:tcPr>
            <w:tcW w:w="1701" w:type="dxa"/>
          </w:tcPr>
          <w:p w14:paraId="4F015F01" w14:textId="77777777" w:rsidR="00D23CCB" w:rsidRDefault="00D23CCB" w:rsidP="00874B39">
            <w:pPr>
              <w:pStyle w:val="a0"/>
              <w:jc w:val="center"/>
              <w:rPr>
                <w:rFonts w:ascii="Times New Roman" w:hAnsi="Times New Roman"/>
              </w:rPr>
            </w:pPr>
            <w:r>
              <w:rPr>
                <w:rFonts w:ascii="Times New Roman" w:hAnsi="Times New Roman"/>
              </w:rPr>
              <w:t>hard</w:t>
            </w:r>
          </w:p>
        </w:tc>
        <w:tc>
          <w:tcPr>
            <w:tcW w:w="1593" w:type="dxa"/>
          </w:tcPr>
          <w:p w14:paraId="02A6799E" w14:textId="77777777" w:rsidR="00D23CCB" w:rsidRDefault="00D23CCB" w:rsidP="00874B39">
            <w:pPr>
              <w:pStyle w:val="a0"/>
              <w:jc w:val="center"/>
              <w:rPr>
                <w:rFonts w:ascii="Times New Roman" w:hAnsi="Times New Roman"/>
              </w:rPr>
            </w:pPr>
            <w:r>
              <w:rPr>
                <w:rFonts w:ascii="Times New Roman" w:hAnsi="Times New Roman"/>
              </w:rPr>
              <w:t>easy</w:t>
            </w:r>
          </w:p>
        </w:tc>
        <w:tc>
          <w:tcPr>
            <w:tcW w:w="1843" w:type="dxa"/>
          </w:tcPr>
          <w:p w14:paraId="4794441E" w14:textId="77777777" w:rsidR="00D23CCB" w:rsidRDefault="00D23CCB" w:rsidP="00874B39">
            <w:pPr>
              <w:pStyle w:val="a0"/>
              <w:jc w:val="center"/>
              <w:rPr>
                <w:rFonts w:ascii="Times New Roman" w:hAnsi="Times New Roman"/>
              </w:rPr>
            </w:pPr>
            <w:r>
              <w:rPr>
                <w:rFonts w:ascii="Times New Roman" w:hAnsi="Times New Roman"/>
              </w:rPr>
              <w:t>hard</w:t>
            </w:r>
          </w:p>
        </w:tc>
      </w:tr>
      <w:tr w:rsidR="00D23CCB" w14:paraId="4D21CCCC" w14:textId="77777777" w:rsidTr="00874B39">
        <w:trPr>
          <w:jc w:val="center"/>
        </w:trPr>
        <w:tc>
          <w:tcPr>
            <w:tcW w:w="2871" w:type="dxa"/>
          </w:tcPr>
          <w:p w14:paraId="67A268AA" w14:textId="77777777" w:rsidR="00D23CCB" w:rsidRDefault="00D23CCB" w:rsidP="00874B39">
            <w:pPr>
              <w:pStyle w:val="a0"/>
              <w:jc w:val="center"/>
              <w:rPr>
                <w:rFonts w:ascii="Times New Roman" w:hAnsi="Times New Roman"/>
              </w:rPr>
            </w:pPr>
            <w:r>
              <w:rPr>
                <w:rFonts w:ascii="Times New Roman" w:hAnsi="Times New Roman" w:hint="eastAsia"/>
              </w:rPr>
              <w:t>capacity</w:t>
            </w:r>
          </w:p>
        </w:tc>
        <w:tc>
          <w:tcPr>
            <w:tcW w:w="1701" w:type="dxa"/>
          </w:tcPr>
          <w:p w14:paraId="5C962137" w14:textId="77777777" w:rsidR="00D23CCB" w:rsidRDefault="00D23CCB" w:rsidP="00874B39">
            <w:pPr>
              <w:pStyle w:val="a0"/>
              <w:jc w:val="center"/>
              <w:rPr>
                <w:rFonts w:ascii="Times New Roman" w:hAnsi="Times New Roman"/>
              </w:rPr>
            </w:pPr>
            <w:r>
              <w:rPr>
                <w:rFonts w:ascii="Times New Roman" w:hAnsi="Times New Roman" w:hint="eastAsia"/>
              </w:rPr>
              <w:t>high</w:t>
            </w:r>
          </w:p>
        </w:tc>
        <w:tc>
          <w:tcPr>
            <w:tcW w:w="1593" w:type="dxa"/>
          </w:tcPr>
          <w:p w14:paraId="0685248F" w14:textId="77777777" w:rsidR="00D23CCB" w:rsidRDefault="00D23CCB" w:rsidP="00874B39">
            <w:pPr>
              <w:pStyle w:val="a0"/>
              <w:jc w:val="center"/>
              <w:rPr>
                <w:rFonts w:ascii="Times New Roman" w:hAnsi="Times New Roman"/>
              </w:rPr>
            </w:pPr>
            <w:r>
              <w:rPr>
                <w:rFonts w:ascii="Times New Roman" w:hAnsi="Times New Roman" w:hint="eastAsia"/>
              </w:rPr>
              <w:t>low</w:t>
            </w:r>
          </w:p>
        </w:tc>
        <w:tc>
          <w:tcPr>
            <w:tcW w:w="1843" w:type="dxa"/>
          </w:tcPr>
          <w:p w14:paraId="3CD832CE" w14:textId="77777777" w:rsidR="00D23CCB" w:rsidRDefault="00D23CCB" w:rsidP="00874B39">
            <w:pPr>
              <w:pStyle w:val="a0"/>
              <w:jc w:val="center"/>
              <w:rPr>
                <w:rFonts w:ascii="Times New Roman" w:hAnsi="Times New Roman"/>
              </w:rPr>
            </w:pPr>
            <w:r>
              <w:rPr>
                <w:rFonts w:ascii="Times New Roman" w:hAnsi="Times New Roman" w:hint="eastAsia"/>
              </w:rPr>
              <w:t>low</w:t>
            </w:r>
          </w:p>
        </w:tc>
      </w:tr>
      <w:tr w:rsidR="00D23CCB" w14:paraId="12238A90" w14:textId="77777777" w:rsidTr="00874B39">
        <w:trPr>
          <w:jc w:val="center"/>
        </w:trPr>
        <w:tc>
          <w:tcPr>
            <w:tcW w:w="2871" w:type="dxa"/>
          </w:tcPr>
          <w:p w14:paraId="24BA7E49" w14:textId="77777777" w:rsidR="00D23CCB" w:rsidRDefault="00D23CCB" w:rsidP="00874B39">
            <w:pPr>
              <w:pStyle w:val="a0"/>
              <w:jc w:val="center"/>
              <w:rPr>
                <w:rFonts w:ascii="Times New Roman" w:hAnsi="Times New Roman"/>
              </w:rPr>
            </w:pPr>
            <w:r>
              <w:rPr>
                <w:rFonts w:ascii="Times New Roman" w:hAnsi="Times New Roman"/>
              </w:rPr>
              <w:t>S</w:t>
            </w:r>
            <w:r>
              <w:rPr>
                <w:rFonts w:ascii="Times New Roman" w:hAnsi="Times New Roman" w:hint="eastAsia"/>
              </w:rPr>
              <w:t xml:space="preserve">pec </w:t>
            </w:r>
            <w:r>
              <w:rPr>
                <w:rFonts w:ascii="Times New Roman" w:hAnsi="Times New Roman"/>
              </w:rPr>
              <w:t>impact</w:t>
            </w:r>
          </w:p>
        </w:tc>
        <w:tc>
          <w:tcPr>
            <w:tcW w:w="1701" w:type="dxa"/>
          </w:tcPr>
          <w:p w14:paraId="218B77A2" w14:textId="77777777" w:rsidR="00D23CCB" w:rsidRDefault="00D23CCB" w:rsidP="00874B39">
            <w:pPr>
              <w:pStyle w:val="a0"/>
              <w:jc w:val="center"/>
              <w:rPr>
                <w:rFonts w:ascii="Times New Roman" w:hAnsi="Times New Roman"/>
              </w:rPr>
            </w:pPr>
            <w:r>
              <w:rPr>
                <w:rFonts w:ascii="Times New Roman" w:hAnsi="Times New Roman"/>
              </w:rPr>
              <w:t>medium</w:t>
            </w:r>
          </w:p>
        </w:tc>
        <w:tc>
          <w:tcPr>
            <w:tcW w:w="1593" w:type="dxa"/>
          </w:tcPr>
          <w:p w14:paraId="7E7955C5" w14:textId="77777777" w:rsidR="00D23CCB" w:rsidRDefault="00D23CCB" w:rsidP="00874B39">
            <w:pPr>
              <w:pStyle w:val="a0"/>
              <w:jc w:val="center"/>
              <w:rPr>
                <w:rFonts w:ascii="Times New Roman" w:hAnsi="Times New Roman"/>
              </w:rPr>
            </w:pPr>
            <w:r>
              <w:rPr>
                <w:rFonts w:ascii="Times New Roman" w:hAnsi="Times New Roman"/>
              </w:rPr>
              <w:t>little</w:t>
            </w:r>
          </w:p>
        </w:tc>
        <w:tc>
          <w:tcPr>
            <w:tcW w:w="1843" w:type="dxa"/>
          </w:tcPr>
          <w:p w14:paraId="0FDC5131" w14:textId="77777777" w:rsidR="00D23CCB" w:rsidRDefault="00D23CCB" w:rsidP="00874B39">
            <w:pPr>
              <w:pStyle w:val="a0"/>
              <w:jc w:val="center"/>
              <w:rPr>
                <w:rFonts w:ascii="Times New Roman" w:hAnsi="Times New Roman"/>
              </w:rPr>
            </w:pPr>
            <w:r>
              <w:rPr>
                <w:rFonts w:ascii="Times New Roman" w:hAnsi="Times New Roman"/>
              </w:rPr>
              <w:t>medium</w:t>
            </w:r>
          </w:p>
        </w:tc>
      </w:tr>
    </w:tbl>
    <w:p w14:paraId="78876DE8" w14:textId="77777777" w:rsidR="00D23CCB" w:rsidRDefault="00D23CCB" w:rsidP="00D23CCB">
      <w:pPr>
        <w:pStyle w:val="a0"/>
        <w:spacing w:beforeLines="50" w:before="120"/>
        <w:rPr>
          <w:rFonts w:ascii="Times New Roman" w:hAnsi="Times New Roman"/>
        </w:rPr>
      </w:pPr>
      <w:r>
        <w:rPr>
          <w:rFonts w:ascii="Times New Roman" w:hAnsi="Times New Roman"/>
        </w:rPr>
        <w:t>Based on the table above, we can observe that all of the alternatives can achieve good performance. Although length 139 preamble repetition scheme have low PRACH capacity, it has advantages to multiplex with other UL channel if the preambles are not repeated across the whole sub band. Besides, the specification impact is less compared with long sequences with or without repetition in frequency domain.</w:t>
      </w:r>
    </w:p>
    <w:p w14:paraId="7E9054F0" w14:textId="103A1EE9" w:rsidR="00D23CCB" w:rsidRPr="00E94442" w:rsidRDefault="00E933A8" w:rsidP="00D23CCB">
      <w:pPr>
        <w:pStyle w:val="a7"/>
        <w:jc w:val="both"/>
        <w:rPr>
          <w:rFonts w:ascii="Times New Roman" w:hAnsi="Times New Roman"/>
          <w:b/>
        </w:rPr>
      </w:pPr>
      <w:bookmarkStart w:id="41" w:name="PP9"/>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Pr>
          <w:rFonts w:ascii="Times New Roman" w:hAnsi="Times New Roman"/>
          <w:b/>
          <w:noProof/>
        </w:rPr>
        <w:t>8</w:t>
      </w:r>
      <w:r w:rsidRPr="00137CB5">
        <w:rPr>
          <w:rFonts w:ascii="Times New Roman" w:hAnsi="Times New Roman"/>
          <w:b/>
        </w:rPr>
        <w:fldChar w:fldCharType="end"/>
      </w:r>
      <w:r w:rsidR="00D23CCB" w:rsidRPr="000E1003">
        <w:rPr>
          <w:rFonts w:ascii="Times New Roman" w:hAnsi="Times New Roman"/>
          <w:b/>
        </w:rPr>
        <w:t xml:space="preserve">: </w:t>
      </w:r>
      <w:r w:rsidR="00D23CCB">
        <w:rPr>
          <w:rFonts w:ascii="Times New Roman" w:hAnsi="Times New Roman"/>
          <w:b/>
        </w:rPr>
        <w:t>Length-139 preamble based repetition should be adopted for NRU PRACH.</w:t>
      </w:r>
      <w:bookmarkEnd w:id="41"/>
    </w:p>
    <w:p w14:paraId="02177E8A" w14:textId="15C45D7D" w:rsidR="00D23CCB" w:rsidRPr="00887B76" w:rsidRDefault="00E933A8" w:rsidP="00D23CCB">
      <w:pPr>
        <w:pStyle w:val="a7"/>
        <w:jc w:val="both"/>
        <w:rPr>
          <w:rFonts w:ascii="Times New Roman" w:hAnsi="Times New Roman"/>
          <w:b/>
        </w:rPr>
      </w:pPr>
      <w:bookmarkStart w:id="42" w:name="_Ref21019630"/>
      <w:bookmarkStart w:id="43" w:name="PP10"/>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Pr>
          <w:rFonts w:ascii="Times New Roman" w:hAnsi="Times New Roman"/>
          <w:b/>
          <w:noProof/>
        </w:rPr>
        <w:t>9</w:t>
      </w:r>
      <w:r w:rsidRPr="00137CB5">
        <w:rPr>
          <w:rFonts w:ascii="Times New Roman" w:hAnsi="Times New Roman"/>
          <w:b/>
        </w:rPr>
        <w:fldChar w:fldCharType="end"/>
      </w:r>
      <w:r w:rsidR="00D23CCB" w:rsidRPr="000E1003">
        <w:rPr>
          <w:rFonts w:ascii="Times New Roman" w:hAnsi="Times New Roman"/>
          <w:b/>
        </w:rPr>
        <w:t xml:space="preserve">: </w:t>
      </w:r>
      <w:r w:rsidR="00D23CCB">
        <w:rPr>
          <w:rFonts w:ascii="Times New Roman" w:hAnsi="Times New Roman"/>
          <w:b/>
        </w:rPr>
        <w:t>Phase rotation should be applied to the preamble repetitions to limit the cubic metric of NRU PRACH with multiple preamble repetitions where th</w:t>
      </w:r>
      <w:r w:rsidR="00D23CCB" w:rsidRPr="001402A6">
        <w:rPr>
          <w:rFonts w:ascii="Times New Roman" w:hAnsi="Times New Roman"/>
          <w:b/>
        </w:rPr>
        <w:t xml:space="preserve">e phase rotation combination </w:t>
      </w:r>
      <w:r w:rsidR="00D23CCB">
        <w:rPr>
          <w:rFonts w:ascii="Times New Roman" w:hAnsi="Times New Roman"/>
          <w:b/>
        </w:rPr>
        <w:t>for multiple preambles is defined (e.g. Table 1)</w:t>
      </w:r>
      <w:bookmarkEnd w:id="42"/>
    </w:p>
    <w:p w14:paraId="5C8D8789" w14:textId="11B59D4C" w:rsidR="00221499" w:rsidRPr="00F602B3" w:rsidRDefault="00E933A8" w:rsidP="00D23CCB">
      <w:pPr>
        <w:pStyle w:val="a7"/>
        <w:jc w:val="both"/>
        <w:rPr>
          <w:rFonts w:ascii="Times New Roman" w:hAnsi="Times New Roman"/>
          <w:b/>
        </w:rPr>
      </w:pPr>
      <w:bookmarkStart w:id="44" w:name="_Ref21019636"/>
      <w:bookmarkEnd w:id="43"/>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Pr>
          <w:rFonts w:ascii="Times New Roman" w:hAnsi="Times New Roman"/>
          <w:b/>
          <w:noProof/>
        </w:rPr>
        <w:t>10</w:t>
      </w:r>
      <w:r w:rsidRPr="00137CB5">
        <w:rPr>
          <w:rFonts w:ascii="Times New Roman" w:hAnsi="Times New Roman"/>
          <w:b/>
        </w:rPr>
        <w:fldChar w:fldCharType="end"/>
      </w:r>
      <w:r w:rsidR="00D23CCB" w:rsidRPr="000E1003">
        <w:rPr>
          <w:rFonts w:ascii="Times New Roman" w:hAnsi="Times New Roman"/>
          <w:b/>
        </w:rPr>
        <w:t xml:space="preserve">: </w:t>
      </w:r>
      <w:r w:rsidR="00D23CCB">
        <w:rPr>
          <w:rFonts w:ascii="Times New Roman" w:hAnsi="Times New Roman"/>
          <w:b/>
        </w:rPr>
        <w:t>Other UL channel rate match around the RBs of RACH occasions should be allowed, if number of length 139 preamble repetitions is 4 and 2 for SCS = 15 kHz and 30 kHz, respectively.</w:t>
      </w:r>
      <w:bookmarkEnd w:id="44"/>
    </w:p>
    <w:bookmarkEnd w:id="16"/>
    <w:p w14:paraId="4BE807F9" w14:textId="77777777" w:rsidR="00CF3ABC" w:rsidRPr="000E1003" w:rsidRDefault="00CF3ABC" w:rsidP="00CF3ABC">
      <w:pPr>
        <w:pStyle w:val="3"/>
        <w:ind w:left="1304"/>
      </w:pPr>
      <w:r w:rsidRPr="000E1003">
        <w:lastRenderedPageBreak/>
        <w:t>LBT Gap between RACH occasions</w:t>
      </w:r>
    </w:p>
    <w:p w14:paraId="1F86B2C0" w14:textId="5F4639E0" w:rsidR="00CF3ABC" w:rsidRDefault="00CF3ABC" w:rsidP="00CF3ABC">
      <w:pPr>
        <w:spacing w:before="120" w:after="120"/>
        <w:jc w:val="both"/>
        <w:rPr>
          <w:rFonts w:ascii="Times New Roman" w:hAnsi="Times New Roman"/>
        </w:rPr>
      </w:pPr>
      <w:r w:rsidRPr="00B971CB">
        <w:rPr>
          <w:rFonts w:ascii="Times New Roman" w:hAnsi="Times New Roman"/>
        </w:rPr>
        <w:t>In NR</w:t>
      </w:r>
      <w:r>
        <w:rPr>
          <w:rFonts w:ascii="Times New Roman" w:hAnsi="Times New Roman"/>
        </w:rPr>
        <w:t xml:space="preserve"> </w:t>
      </w:r>
      <w:r w:rsidRPr="00B971CB">
        <w:rPr>
          <w:rFonts w:ascii="Times New Roman" w:hAnsi="Times New Roman"/>
        </w:rPr>
        <w:t>Rel</w:t>
      </w:r>
      <w:r>
        <w:rPr>
          <w:rFonts w:ascii="Times New Roman" w:hAnsi="Times New Roman"/>
        </w:rPr>
        <w:t>-</w:t>
      </w:r>
      <w:r w:rsidRPr="00B971CB">
        <w:rPr>
          <w:rFonts w:ascii="Times New Roman" w:hAnsi="Times New Roman"/>
        </w:rPr>
        <w:t>15 back to back RACH Occasions in time can be configured. In NR-U, a UE has to pass LBT before transmitting RACH preamble. The UE may get blocked by a RACH transmission of another UE in the previous RACH occasion.</w:t>
      </w:r>
      <w:r>
        <w:rPr>
          <w:rFonts w:ascii="Times New Roman" w:hAnsi="Times New Roman" w:hint="eastAsia"/>
        </w:rPr>
        <w:t xml:space="preserve"> </w:t>
      </w:r>
      <w:r>
        <w:rPr>
          <w:rFonts w:ascii="Times New Roman" w:hAnsi="Times New Roman"/>
        </w:rPr>
        <w:t xml:space="preserve">To reduce the PRACH delay caused by the blockage issue, LBT Gap between RACH occasions is preferred. </w:t>
      </w:r>
      <w:r w:rsidR="00D637F0">
        <w:rPr>
          <w:rFonts w:ascii="Times New Roman" w:hAnsi="Times New Roman"/>
        </w:rPr>
        <w:t>The following alternative</w:t>
      </w:r>
      <w:r>
        <w:rPr>
          <w:rFonts w:ascii="Times New Roman" w:hAnsi="Times New Roman"/>
        </w:rPr>
        <w:t xml:space="preserve"> can be considered.</w:t>
      </w:r>
    </w:p>
    <w:p w14:paraId="1E634B34" w14:textId="712F31C3" w:rsidR="00CF3ABC" w:rsidRPr="007E5FF2" w:rsidRDefault="00CF3ABC" w:rsidP="00CF3ABC">
      <w:pPr>
        <w:pStyle w:val="ac"/>
        <w:numPr>
          <w:ilvl w:val="0"/>
          <w:numId w:val="36"/>
        </w:numPr>
        <w:spacing w:before="120" w:after="120"/>
        <w:ind w:firstLineChars="0"/>
        <w:rPr>
          <w:rFonts w:ascii="Times New Roman" w:hAnsi="Times New Roman"/>
          <w:b/>
        </w:rPr>
      </w:pPr>
      <w:r w:rsidRPr="007E5FF2">
        <w:rPr>
          <w:rFonts w:ascii="Times New Roman" w:hAnsi="Times New Roman"/>
          <w:b/>
        </w:rPr>
        <w:t xml:space="preserve">Sparser </w:t>
      </w:r>
      <w:r>
        <w:rPr>
          <w:rFonts w:ascii="Times New Roman" w:hAnsi="Times New Roman"/>
          <w:b/>
        </w:rPr>
        <w:t>RO</w:t>
      </w:r>
      <w:r w:rsidRPr="007E5FF2">
        <w:rPr>
          <w:rFonts w:ascii="Times New Roman" w:hAnsi="Times New Roman"/>
          <w:b/>
        </w:rPr>
        <w:t xml:space="preserve"> in a RACH slot</w:t>
      </w:r>
    </w:p>
    <w:p w14:paraId="6248B98B" w14:textId="00B9D578" w:rsidR="00CF3ABC" w:rsidRDefault="00CF3ABC" w:rsidP="00CF3ABC">
      <w:pPr>
        <w:spacing w:before="120" w:after="120"/>
        <w:jc w:val="both"/>
        <w:rPr>
          <w:rFonts w:ascii="Times New Roman" w:hAnsi="Times New Roman"/>
        </w:rPr>
      </w:pPr>
      <w:r>
        <w:rPr>
          <w:rFonts w:ascii="Times New Roman" w:hAnsi="Times New Roman" w:hint="eastAsia"/>
        </w:rPr>
        <w:t xml:space="preserve">Alternatively, LBT </w:t>
      </w:r>
      <w:r>
        <w:rPr>
          <w:rFonts w:ascii="Times New Roman" w:hAnsi="Times New Roman"/>
        </w:rPr>
        <w:t>g</w:t>
      </w:r>
      <w:r>
        <w:rPr>
          <w:rFonts w:ascii="Times New Roman" w:hAnsi="Times New Roman" w:hint="eastAsia"/>
        </w:rPr>
        <w:t>ap can be realize</w:t>
      </w:r>
      <w:r>
        <w:rPr>
          <w:rFonts w:ascii="Times New Roman" w:hAnsi="Times New Roman"/>
        </w:rPr>
        <w:t>d</w:t>
      </w:r>
      <w:r>
        <w:rPr>
          <w:rFonts w:ascii="Times New Roman" w:hAnsi="Times New Roman" w:hint="eastAsia"/>
        </w:rPr>
        <w:t xml:space="preserve"> by </w:t>
      </w:r>
      <w:r>
        <w:rPr>
          <w:rFonts w:ascii="Times New Roman" w:hAnsi="Times New Roman"/>
        </w:rPr>
        <w:t xml:space="preserve">mapping the ROs non-contiguously in time without truncating the PRACH transmission, sparser RO mapping pattern can be defined additionally. In Rel-15, the RACH occasions in a RACH slot/frame and periodicity of the RACH frame is indicated by the higher layer parameter </w:t>
      </w:r>
      <w:r w:rsidRPr="007E5FF2">
        <w:rPr>
          <w:rFonts w:ascii="Times New Roman" w:hAnsi="Times New Roman"/>
          <w:i/>
        </w:rPr>
        <w:t>prach-ConfigurationIndex</w:t>
      </w:r>
      <w:r>
        <w:rPr>
          <w:rFonts w:ascii="Times New Roman" w:hAnsi="Times New Roman"/>
        </w:rPr>
        <w:t>, 255 configurations can be indicated, no extra entries is left for additional patterns. To avoid significant specification work, the sparser RO mapping pattern can be designed based on the existing configuration by muting some of the RACH instance. In other words, some resources in time-domain are defined as invalid. As shown in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_Ref7370068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E933A8" w:rsidRPr="006E1B85">
        <w:rPr>
          <w:rFonts w:ascii="Times New Roman" w:eastAsia="宋体" w:hAnsi="Times New Roman"/>
          <w:b/>
          <w:lang w:eastAsia="zh-CN"/>
        </w:rPr>
        <w:t xml:space="preserve">Figure </w:t>
      </w:r>
      <w:r w:rsidR="00E933A8">
        <w:rPr>
          <w:rFonts w:ascii="Times New Roman" w:eastAsia="宋体" w:hAnsi="Times New Roman"/>
          <w:b/>
          <w:noProof/>
          <w:lang w:eastAsia="zh-CN"/>
        </w:rPr>
        <w:t>9</w:t>
      </w:r>
      <w:r>
        <w:rPr>
          <w:rFonts w:ascii="Times New Roman" w:eastAsiaTheme="minorEastAsia" w:hAnsi="Times New Roman"/>
          <w:lang w:eastAsia="zh-CN"/>
        </w:rPr>
        <w:fldChar w:fldCharType="end"/>
      </w:r>
      <w:r>
        <w:rPr>
          <w:rFonts w:ascii="Times New Roman" w:hAnsi="Times New Roman"/>
        </w:rPr>
        <w:t>, only the odd/even numbered RACH instances configured in a RACH slot are valid, LBT gap with at least 2 symbols can be left to perform LBT before PRACH transmission in each valid RACH instance. Both CAT2 and CAT4 LBT can be performed in this time interval.</w:t>
      </w:r>
    </w:p>
    <w:p w14:paraId="1B02F76B" w14:textId="77777777" w:rsidR="00CF3ABC" w:rsidRDefault="00CF3ABC" w:rsidP="00CF3ABC">
      <w:pPr>
        <w:spacing w:before="120" w:after="120"/>
        <w:jc w:val="center"/>
        <w:rPr>
          <w:rFonts w:ascii="Times New Roman" w:hAnsi="Times New Roman"/>
        </w:rPr>
      </w:pPr>
      <w:r>
        <w:object w:dxaOrig="7816" w:dyaOrig="2521" w14:anchorId="4B52DCAA">
          <v:shape id="_x0000_i1035" type="#_x0000_t75" style="width:391.5pt;height:127pt" o:ole="">
            <v:imagedata r:id="rId39" o:title=""/>
          </v:shape>
          <o:OLEObject Type="Embed" ProgID="Visio.Drawing.15" ShapeID="_x0000_i1035" DrawAspect="Content" ObjectID="_1634752135" r:id="rId40"/>
        </w:object>
      </w:r>
    </w:p>
    <w:p w14:paraId="5BDA8941" w14:textId="0816FC60" w:rsidR="00CF3ABC" w:rsidRPr="007E5FF2" w:rsidRDefault="00CF3ABC" w:rsidP="00CF3ABC">
      <w:pPr>
        <w:pStyle w:val="a7"/>
        <w:jc w:val="center"/>
        <w:rPr>
          <w:rFonts w:ascii="Times New Roman" w:eastAsia="宋体" w:hAnsi="Times New Roman"/>
          <w:b/>
          <w:lang w:eastAsia="zh-CN"/>
        </w:rPr>
      </w:pPr>
      <w:bookmarkStart w:id="45" w:name="_Ref7370068"/>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E933A8">
        <w:rPr>
          <w:rFonts w:ascii="Times New Roman" w:eastAsia="宋体" w:hAnsi="Times New Roman"/>
          <w:b/>
          <w:noProof/>
          <w:lang w:eastAsia="zh-CN"/>
        </w:rPr>
        <w:t>9</w:t>
      </w:r>
      <w:r w:rsidRPr="006E1B85">
        <w:rPr>
          <w:rFonts w:ascii="Times New Roman" w:eastAsia="宋体" w:hAnsi="Times New Roman"/>
          <w:b/>
          <w:lang w:eastAsia="zh-CN"/>
        </w:rPr>
        <w:fldChar w:fldCharType="end"/>
      </w:r>
      <w:bookmarkEnd w:id="45"/>
      <w:r w:rsidRPr="007E5FF2">
        <w:rPr>
          <w:rFonts w:ascii="Times New Roman" w:eastAsia="宋体" w:hAnsi="Times New Roman"/>
          <w:b/>
          <w:lang w:eastAsia="zh-CN"/>
        </w:rPr>
        <w:tab/>
      </w:r>
      <w:r w:rsidRPr="00543F89">
        <w:rPr>
          <w:rFonts w:ascii="Times New Roman" w:eastAsia="宋体" w:hAnsi="Times New Roman"/>
          <w:lang w:eastAsia="zh-CN"/>
        </w:rPr>
        <w:t>Sparser RO in PRACH slot based on existing configuration</w:t>
      </w:r>
    </w:p>
    <w:p w14:paraId="69D06418" w14:textId="743F1D7B" w:rsidR="00CF3ABC" w:rsidRPr="00406A23" w:rsidRDefault="00CF3ABC" w:rsidP="00CF3ABC">
      <w:pPr>
        <w:pStyle w:val="a7"/>
        <w:jc w:val="both"/>
        <w:rPr>
          <w:rFonts w:ascii="Times New Roman" w:hAnsi="Times New Roman"/>
          <w:b/>
        </w:rPr>
      </w:pPr>
      <w:bookmarkStart w:id="46" w:name="_Ref21019640"/>
      <w:bookmarkStart w:id="47" w:name="PP12"/>
      <w:r w:rsidRPr="00503F05">
        <w:rPr>
          <w:rFonts w:ascii="Times New Roman" w:hAnsi="Times New Roman"/>
          <w:b/>
        </w:rPr>
        <w:t xml:space="preserve">Proposal </w:t>
      </w:r>
      <w:r w:rsidRPr="00503F05">
        <w:rPr>
          <w:rFonts w:ascii="Times New Roman" w:hAnsi="Times New Roman"/>
          <w:b/>
        </w:rPr>
        <w:fldChar w:fldCharType="begin"/>
      </w:r>
      <w:r w:rsidRPr="00503F05">
        <w:rPr>
          <w:rFonts w:ascii="Times New Roman" w:hAnsi="Times New Roman"/>
          <w:b/>
        </w:rPr>
        <w:instrText xml:space="preserve"> SEQ Proposal \* ARABIC </w:instrText>
      </w:r>
      <w:r w:rsidRPr="00503F05">
        <w:rPr>
          <w:rFonts w:ascii="Times New Roman" w:hAnsi="Times New Roman"/>
          <w:b/>
        </w:rPr>
        <w:fldChar w:fldCharType="separate"/>
      </w:r>
      <w:r w:rsidR="00E933A8">
        <w:rPr>
          <w:rFonts w:ascii="Times New Roman" w:hAnsi="Times New Roman"/>
          <w:b/>
          <w:noProof/>
        </w:rPr>
        <w:t>11</w:t>
      </w:r>
      <w:r w:rsidRPr="00503F05">
        <w:rPr>
          <w:rFonts w:ascii="Times New Roman" w:hAnsi="Times New Roman"/>
          <w:b/>
        </w:rPr>
        <w:fldChar w:fldCharType="end"/>
      </w:r>
      <w:r w:rsidRPr="00503F05">
        <w:rPr>
          <w:rFonts w:ascii="Times New Roman" w:hAnsi="Times New Roman"/>
          <w:b/>
        </w:rPr>
        <w:t xml:space="preserve">: </w:t>
      </w:r>
      <w:r w:rsidRPr="007E5FF2">
        <w:rPr>
          <w:rFonts w:ascii="Times New Roman" w:hAnsi="Times New Roman"/>
          <w:b/>
        </w:rPr>
        <w:t xml:space="preserve">To reduce the PRACH delay caused by the blockage issue, LBT Gap between RACH occasions </w:t>
      </w:r>
      <w:r>
        <w:rPr>
          <w:rFonts w:ascii="Times New Roman" w:hAnsi="Times New Roman"/>
          <w:b/>
        </w:rPr>
        <w:t>should be supported</w:t>
      </w:r>
      <w:r w:rsidRPr="007E5FF2">
        <w:rPr>
          <w:rFonts w:ascii="Times New Roman" w:hAnsi="Times New Roman"/>
          <w:b/>
        </w:rPr>
        <w:t>. Following alternatives can be considered.</w:t>
      </w:r>
      <w:bookmarkEnd w:id="46"/>
    </w:p>
    <w:p w14:paraId="70EA3561" w14:textId="09A05F80" w:rsidR="00346EDC" w:rsidRPr="00206175" w:rsidRDefault="00294F0E" w:rsidP="00CF3ABC">
      <w:pPr>
        <w:pStyle w:val="ac"/>
        <w:numPr>
          <w:ilvl w:val="1"/>
          <w:numId w:val="29"/>
        </w:numPr>
        <w:spacing w:before="120" w:after="120"/>
        <w:ind w:firstLineChars="0"/>
        <w:rPr>
          <w:rFonts w:ascii="Times New Roman" w:hAnsi="Times New Roman"/>
          <w:lang w:val="en-GB"/>
        </w:rPr>
      </w:pPr>
      <w:r>
        <w:rPr>
          <w:rFonts w:ascii="Times New Roman" w:hAnsi="Times New Roman"/>
          <w:b/>
        </w:rPr>
        <w:t>Only even or odd numbered time domain RACH occasions</w:t>
      </w:r>
      <w:r w:rsidR="00CF3ABC" w:rsidRPr="00206175">
        <w:rPr>
          <w:rFonts w:ascii="Times New Roman" w:hAnsi="Times New Roman"/>
          <w:b/>
        </w:rPr>
        <w:t xml:space="preserve"> in a RACH slot</w:t>
      </w:r>
      <w:r w:rsidR="00225144">
        <w:rPr>
          <w:rFonts w:ascii="Times New Roman" w:hAnsi="Times New Roman"/>
          <w:b/>
        </w:rPr>
        <w:t xml:space="preserve"> are used</w:t>
      </w:r>
      <w:r w:rsidR="00CF3ABC" w:rsidRPr="00206175">
        <w:rPr>
          <w:rFonts w:ascii="Times New Roman" w:hAnsi="Times New Roman"/>
          <w:b/>
        </w:rPr>
        <w:t xml:space="preserve"> based on existing PRACH configuration.</w:t>
      </w:r>
    </w:p>
    <w:bookmarkEnd w:id="0"/>
    <w:bookmarkEnd w:id="4"/>
    <w:bookmarkEnd w:id="47"/>
    <w:p w14:paraId="2FA955B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4901C1" w14:textId="77777777" w:rsidR="00FB46F9"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design of </w:t>
      </w:r>
      <w:r w:rsidR="00326C38">
        <w:rPr>
          <w:rFonts w:ascii="Times New Roman" w:eastAsia="宋体" w:hAnsi="Times New Roman"/>
          <w:lang w:eastAsia="zh-CN"/>
        </w:rPr>
        <w:t>DRS</w:t>
      </w:r>
      <w:r w:rsidR="00BB2CAB">
        <w:rPr>
          <w:rFonts w:ascii="Times New Roman" w:eastAsia="宋体" w:hAnsi="Times New Roman"/>
          <w:lang w:eastAsia="zh-CN"/>
        </w:rPr>
        <w:t xml:space="preserve"> and </w:t>
      </w:r>
      <w:r w:rsidR="00326C38">
        <w:rPr>
          <w:rFonts w:ascii="Times New Roman" w:eastAsia="宋体" w:hAnsi="Times New Roman"/>
          <w:lang w:eastAsia="zh-CN"/>
        </w:rPr>
        <w:t xml:space="preserve">PRACH </w:t>
      </w:r>
      <w:r>
        <w:rPr>
          <w:rFonts w:ascii="Times New Roman" w:eastAsia="宋体" w:hAnsi="Times New Roman"/>
          <w:lang w:eastAsia="zh-CN"/>
        </w:rPr>
        <w:t>in NR-U spectrum, and have the following proposals</w:t>
      </w:r>
      <w:r w:rsidR="00FB46F9">
        <w:rPr>
          <w:rFonts w:ascii="Times New Roman" w:eastAsia="宋体" w:hAnsi="Times New Roman"/>
          <w:lang w:eastAsia="zh-CN"/>
        </w:rPr>
        <w:t xml:space="preserve"> and observations</w:t>
      </w:r>
      <w:r>
        <w:rPr>
          <w:rFonts w:ascii="Times New Roman" w:eastAsia="宋体" w:hAnsi="Times New Roman"/>
          <w:lang w:eastAsia="zh-CN"/>
        </w:rPr>
        <w:t>:</w:t>
      </w:r>
    </w:p>
    <w:p w14:paraId="08955D62" w14:textId="2CB44936" w:rsidR="002B1DFF"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_Ref21019572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686D56">
        <w:rPr>
          <w:rFonts w:ascii="Times New Roman" w:eastAsia="Times New Roman" w:hAnsi="Times New Roman"/>
          <w:b/>
          <w:szCs w:val="20"/>
          <w:lang w:val="en-GB"/>
        </w:rPr>
        <w:t xml:space="preserve">Proposal </w:t>
      </w:r>
      <w:r w:rsidR="00E933A8">
        <w:rPr>
          <w:rFonts w:ascii="Times New Roman" w:eastAsia="Times New Roman" w:hAnsi="Times New Roman"/>
          <w:b/>
          <w:noProof/>
          <w:szCs w:val="20"/>
          <w:lang w:val="en-GB"/>
        </w:rPr>
        <w:t>1</w:t>
      </w:r>
      <w:r w:rsidR="00E933A8" w:rsidRPr="00686D56">
        <w:rPr>
          <w:rFonts w:ascii="Times New Roman" w:eastAsia="Times New Roman" w:hAnsi="Times New Roman"/>
          <w:b/>
          <w:szCs w:val="20"/>
          <w:lang w:val="en-GB"/>
        </w:rPr>
        <w:t xml:space="preserve">: For NRU, </w:t>
      </w:r>
      <w:r w:rsidR="00E933A8">
        <w:rPr>
          <w:rFonts w:ascii="Times New Roman" w:eastAsia="Times New Roman" w:hAnsi="Times New Roman"/>
          <w:b/>
          <w:szCs w:val="20"/>
          <w:lang w:val="en-GB"/>
        </w:rPr>
        <w:t>the monitoring symbol of odd SSBs for Type 0 PDCCH</w:t>
      </w:r>
      <w:r w:rsidR="00E933A8" w:rsidRPr="00686D56">
        <w:rPr>
          <w:rFonts w:ascii="Times New Roman" w:eastAsia="Times New Roman" w:hAnsi="Times New Roman"/>
          <w:b/>
          <w:szCs w:val="20"/>
          <w:lang w:val="en-GB"/>
        </w:rPr>
        <w:t xml:space="preserve"> </w:t>
      </w:r>
      <w:r w:rsidR="00E933A8">
        <w:rPr>
          <w:rFonts w:ascii="Times New Roman" w:eastAsia="Times New Roman" w:hAnsi="Times New Roman"/>
          <w:b/>
          <w:szCs w:val="20"/>
          <w:lang w:val="en-GB"/>
        </w:rPr>
        <w:t>is changed to</w:t>
      </w:r>
      <w:r w:rsidR="00E933A8" w:rsidRPr="00686D56">
        <w:rPr>
          <w:rFonts w:ascii="Times New Roman" w:eastAsia="Times New Roman" w:hAnsi="Times New Roman"/>
          <w:b/>
          <w:szCs w:val="20"/>
          <w:lang w:val="en-GB"/>
        </w:rPr>
        <w:t xml:space="preserve"> symbol#7 when </w:t>
      </w:r>
      <w:r w:rsidR="00E933A8">
        <w:rPr>
          <w:rFonts w:ascii="Times New Roman" w:eastAsia="Times New Roman" w:hAnsi="Times New Roman"/>
          <w:b/>
          <w:szCs w:val="20"/>
          <w:lang w:val="en-GB"/>
        </w:rPr>
        <w:t>Coreset#0 is configured as 1 symbol length and Type 0 PDCCH is configured as 2 search spaces per slot.</w:t>
      </w:r>
      <w:r>
        <w:rPr>
          <w:rFonts w:ascii="Times New Roman" w:eastAsia="宋体" w:hAnsi="Times New Roman"/>
          <w:lang w:eastAsia="zh-CN"/>
        </w:rPr>
        <w:fldChar w:fldCharType="end"/>
      </w:r>
    </w:p>
    <w:p w14:paraId="1B695DE2" w14:textId="19F84E5C"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_Ref21019578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137CB5">
        <w:rPr>
          <w:rFonts w:ascii="Times New Roman" w:hAnsi="Times New Roman"/>
          <w:b/>
        </w:rPr>
        <w:t xml:space="preserve">Proposal </w:t>
      </w:r>
      <w:r w:rsidR="00E933A8">
        <w:rPr>
          <w:rFonts w:ascii="Times New Roman" w:hAnsi="Times New Roman"/>
          <w:b/>
          <w:noProof/>
        </w:rPr>
        <w:t>2</w:t>
      </w:r>
      <w:r w:rsidR="00E933A8" w:rsidRPr="00137CB5">
        <w:rPr>
          <w:rFonts w:ascii="Times New Roman" w:hAnsi="Times New Roman"/>
          <w:b/>
        </w:rPr>
        <w:t>:</w:t>
      </w:r>
      <w:r w:rsidR="00E933A8">
        <w:rPr>
          <w:rFonts w:ascii="Times New Roman" w:hAnsi="Times New Roman"/>
          <w:b/>
        </w:rPr>
        <w:t xml:space="preserve"> For NRU, frequency domain position for Coreset#0 in one LBT subband could be fixed and 3 bits for configuring Coreset#0 in frequency domain</w:t>
      </w:r>
      <w:r>
        <w:rPr>
          <w:rFonts w:ascii="Times New Roman" w:eastAsia="宋体" w:hAnsi="Times New Roman"/>
          <w:lang w:eastAsia="zh-CN"/>
        </w:rPr>
        <w:fldChar w:fldCharType="end"/>
      </w:r>
      <w:r w:rsidRPr="00FB46F9">
        <w:rPr>
          <w:rFonts w:ascii="Times New Roman" w:eastAsia="宋体" w:hAnsi="Times New Roman"/>
          <w:lang w:eastAsia="zh-CN"/>
        </w:rPr>
        <w:t xml:space="preserve"> </w:t>
      </w:r>
    </w:p>
    <w:p w14:paraId="65E2E82D" w14:textId="2F7536B3"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_Ref21019603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137CB5">
        <w:rPr>
          <w:rFonts w:ascii="Times New Roman" w:hAnsi="Times New Roman"/>
          <w:b/>
        </w:rPr>
        <w:t xml:space="preserve">Proposal </w:t>
      </w:r>
      <w:r w:rsidR="00E933A8">
        <w:rPr>
          <w:rFonts w:ascii="Times New Roman" w:hAnsi="Times New Roman"/>
          <w:b/>
          <w:noProof/>
        </w:rPr>
        <w:t>3</w:t>
      </w:r>
      <w:r w:rsidR="00E933A8" w:rsidRPr="00137CB5">
        <w:rPr>
          <w:rFonts w:ascii="Times New Roman" w:hAnsi="Times New Roman"/>
          <w:b/>
        </w:rPr>
        <w:t>:</w:t>
      </w:r>
      <w:r w:rsidR="00E933A8">
        <w:rPr>
          <w:rFonts w:ascii="Times New Roman" w:hAnsi="Times New Roman"/>
          <w:b/>
        </w:rPr>
        <w:t xml:space="preserve"> For NRU, SSB and </w:t>
      </w:r>
      <w:r w:rsidR="00E933A8" w:rsidRPr="00437FA0">
        <w:rPr>
          <w:rFonts w:ascii="Times New Roman" w:hAnsi="Times New Roman"/>
          <w:b/>
        </w:rPr>
        <w:t>monitoring occasions of</w:t>
      </w:r>
      <w:r w:rsidR="00E933A8">
        <w:rPr>
          <w:rFonts w:ascii="Times New Roman" w:hAnsi="Times New Roman"/>
          <w:b/>
        </w:rPr>
        <w:t xml:space="preserve"> its associated Type 0 PDCCH are confined in the same slot and only 1 bit is used to configure Type 0 PDCCH in time domain.</w:t>
      </w:r>
      <w:r>
        <w:rPr>
          <w:rFonts w:ascii="Times New Roman" w:eastAsia="宋体" w:hAnsi="Times New Roman"/>
          <w:lang w:eastAsia="zh-CN"/>
        </w:rPr>
        <w:fldChar w:fldCharType="end"/>
      </w:r>
    </w:p>
    <w:p w14:paraId="3EC035E3" w14:textId="5A883466"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_Ref21019610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137CB5">
        <w:rPr>
          <w:rFonts w:ascii="Times New Roman" w:hAnsi="Times New Roman"/>
          <w:b/>
        </w:rPr>
        <w:t xml:space="preserve">Proposal </w:t>
      </w:r>
      <w:r w:rsidR="00E933A8">
        <w:rPr>
          <w:rFonts w:ascii="Times New Roman" w:hAnsi="Times New Roman"/>
          <w:b/>
          <w:noProof/>
        </w:rPr>
        <w:t>4</w:t>
      </w:r>
      <w:r w:rsidR="00E933A8" w:rsidRPr="00137CB5">
        <w:rPr>
          <w:rFonts w:ascii="Times New Roman" w:hAnsi="Times New Roman"/>
          <w:b/>
        </w:rPr>
        <w:t>:</w:t>
      </w:r>
      <w:r w:rsidR="00E933A8">
        <w:rPr>
          <w:rFonts w:ascii="Times New Roman" w:hAnsi="Times New Roman"/>
          <w:b/>
        </w:rPr>
        <w:t xml:space="preserve"> RMSI rate matching around SSB is not necessary.</w:t>
      </w:r>
      <w:r>
        <w:rPr>
          <w:rFonts w:ascii="Times New Roman" w:eastAsia="宋体" w:hAnsi="Times New Roman"/>
          <w:lang w:eastAsia="zh-CN"/>
        </w:rPr>
        <w:fldChar w:fldCharType="end"/>
      </w:r>
    </w:p>
    <w:p w14:paraId="364F0F5D" w14:textId="2645B9F3"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_Ref21019615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137CB5">
        <w:rPr>
          <w:rFonts w:ascii="Times New Roman" w:hAnsi="Times New Roman"/>
          <w:b/>
        </w:rPr>
        <w:t xml:space="preserve">Proposal </w:t>
      </w:r>
      <w:r w:rsidR="00E933A8">
        <w:rPr>
          <w:rFonts w:ascii="Times New Roman" w:hAnsi="Times New Roman"/>
          <w:b/>
          <w:noProof/>
        </w:rPr>
        <w:t>5</w:t>
      </w:r>
      <w:r w:rsidR="00E933A8" w:rsidRPr="00137CB5">
        <w:rPr>
          <w:rFonts w:ascii="Times New Roman" w:hAnsi="Times New Roman"/>
          <w:b/>
        </w:rPr>
        <w:t>:</w:t>
      </w:r>
      <w:r w:rsidR="00E933A8">
        <w:rPr>
          <w:rFonts w:ascii="Times New Roman" w:hAnsi="Times New Roman"/>
          <w:b/>
        </w:rPr>
        <w:t xml:space="preserve"> CSI-RS resources in DRS should be rate matched for RMSI PDSCH reception based on configured or predefined CSI-RS pattern</w:t>
      </w:r>
      <w:r w:rsidR="00E933A8" w:rsidRPr="00333982">
        <w:rPr>
          <w:rFonts w:ascii="Times New Roman" w:hAnsi="Times New Roman"/>
          <w:b/>
        </w:rPr>
        <w:t>.</w:t>
      </w:r>
      <w:r>
        <w:rPr>
          <w:rFonts w:ascii="Times New Roman" w:eastAsia="宋体" w:hAnsi="Times New Roman"/>
          <w:lang w:eastAsia="zh-CN"/>
        </w:rPr>
        <w:fldChar w:fldCharType="end"/>
      </w:r>
    </w:p>
    <w:p w14:paraId="5BFB591F" w14:textId="40FA48A6"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_Ref21019620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137CB5">
        <w:rPr>
          <w:rFonts w:ascii="Times New Roman" w:hAnsi="Times New Roman"/>
          <w:b/>
        </w:rPr>
        <w:t xml:space="preserve">Proposal </w:t>
      </w:r>
      <w:r w:rsidR="00E933A8">
        <w:rPr>
          <w:rFonts w:ascii="Times New Roman" w:hAnsi="Times New Roman"/>
          <w:b/>
          <w:noProof/>
        </w:rPr>
        <w:t>6</w:t>
      </w:r>
      <w:r w:rsidR="00E933A8" w:rsidRPr="00137CB5">
        <w:rPr>
          <w:rFonts w:ascii="Times New Roman" w:hAnsi="Times New Roman"/>
          <w:b/>
        </w:rPr>
        <w:t>:</w:t>
      </w:r>
      <w:r w:rsidR="00E933A8">
        <w:rPr>
          <w:rFonts w:ascii="Times New Roman" w:eastAsiaTheme="minorEastAsia" w:hAnsi="Times New Roman" w:hint="eastAsia"/>
          <w:b/>
          <w:lang w:eastAsia="zh-CN"/>
        </w:rPr>
        <w:t xml:space="preserve"> The default time domain resource allocation table for RMSI scheduling should be </w:t>
      </w:r>
      <w:r w:rsidR="00E933A8">
        <w:rPr>
          <w:rFonts w:ascii="Times New Roman" w:eastAsiaTheme="minorEastAsia" w:hAnsi="Times New Roman"/>
          <w:b/>
          <w:lang w:eastAsia="zh-CN"/>
        </w:rPr>
        <w:t>enhanced</w:t>
      </w:r>
      <w:r w:rsidR="00E933A8">
        <w:rPr>
          <w:rFonts w:ascii="Times New Roman" w:eastAsiaTheme="minorEastAsia" w:hAnsi="Times New Roman" w:hint="eastAsia"/>
          <w:b/>
          <w:lang w:eastAsia="zh-CN"/>
        </w:rPr>
        <w:t xml:space="preserve"> to </w:t>
      </w:r>
      <w:r w:rsidR="00E933A8">
        <w:rPr>
          <w:rFonts w:ascii="Times New Roman" w:eastAsiaTheme="minorEastAsia" w:hAnsi="Times New Roman"/>
          <w:b/>
          <w:lang w:eastAsia="zh-CN"/>
        </w:rPr>
        <w:t>facilitate</w:t>
      </w:r>
      <w:r w:rsidR="00E933A8">
        <w:rPr>
          <w:rFonts w:ascii="Times New Roman" w:eastAsiaTheme="minorEastAsia" w:hAnsi="Times New Roman" w:hint="eastAsia"/>
          <w:b/>
          <w:lang w:eastAsia="zh-CN"/>
        </w:rPr>
        <w:t xml:space="preserve"> NRU DRS transmission, e.g. including Type B allocation for symbol #</w:t>
      </w:r>
      <w:r w:rsidR="00E933A8">
        <w:rPr>
          <w:rFonts w:ascii="Times New Roman" w:eastAsiaTheme="minorEastAsia" w:hAnsi="Times New Roman"/>
          <w:b/>
          <w:lang w:eastAsia="zh-CN"/>
        </w:rPr>
        <w:t>7</w:t>
      </w:r>
      <w:r w:rsidR="00E933A8">
        <w:rPr>
          <w:rFonts w:ascii="Times New Roman" w:eastAsiaTheme="minorEastAsia" w:hAnsi="Times New Roman" w:hint="eastAsia"/>
          <w:b/>
          <w:lang w:eastAsia="zh-CN"/>
        </w:rPr>
        <w:t>-13</w:t>
      </w:r>
      <w:r w:rsidR="00E933A8" w:rsidRPr="00333982">
        <w:rPr>
          <w:rFonts w:ascii="Times New Roman" w:hAnsi="Times New Roman"/>
          <w:b/>
        </w:rPr>
        <w:t>.</w:t>
      </w:r>
      <w:r>
        <w:rPr>
          <w:rFonts w:ascii="Times New Roman" w:eastAsia="宋体" w:hAnsi="Times New Roman"/>
          <w:lang w:eastAsia="zh-CN"/>
        </w:rPr>
        <w:fldChar w:fldCharType="end"/>
      </w:r>
    </w:p>
    <w:p w14:paraId="008ADF5D" w14:textId="6136D348" w:rsidR="00F645F3" w:rsidRDefault="00F645F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_Ref23858601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137CB5">
        <w:rPr>
          <w:rFonts w:ascii="Times New Roman" w:hAnsi="Times New Roman"/>
          <w:b/>
        </w:rPr>
        <w:t xml:space="preserve">Proposal </w:t>
      </w:r>
      <w:r w:rsidR="00E933A8">
        <w:rPr>
          <w:rFonts w:ascii="Times New Roman" w:hAnsi="Times New Roman"/>
          <w:b/>
          <w:noProof/>
        </w:rPr>
        <w:t>7</w:t>
      </w:r>
      <w:r w:rsidR="00E933A8" w:rsidRPr="00137CB5">
        <w:rPr>
          <w:rFonts w:ascii="Times New Roman" w:hAnsi="Times New Roman"/>
          <w:b/>
        </w:rPr>
        <w:t>:</w:t>
      </w:r>
      <w:r w:rsidR="00E933A8">
        <w:rPr>
          <w:rFonts w:ascii="Times New Roman" w:hAnsi="Times New Roman"/>
          <w:b/>
        </w:rPr>
        <w:t xml:space="preserve"> T</w:t>
      </w:r>
      <w:r w:rsidR="00E933A8" w:rsidRPr="00F645F3">
        <w:rPr>
          <w:rFonts w:ascii="Times New Roman" w:hAnsi="Times New Roman"/>
          <w:b/>
        </w:rPr>
        <w:t>he frequency domain difference between an off-sync SS/PBCH block and its associated CORESET #0 is determined based on only the offset between the frequency location of the off-sync SS/PBCH block configured by gNB (high layer parameter ssbF</w:t>
      </w:r>
      <w:bookmarkStart w:id="48" w:name="_GoBack"/>
      <w:bookmarkEnd w:id="48"/>
      <w:r w:rsidR="00E933A8" w:rsidRPr="00F645F3">
        <w:rPr>
          <w:rFonts w:ascii="Times New Roman" w:hAnsi="Times New Roman"/>
          <w:b/>
        </w:rPr>
        <w:t>requency) and the frequency location corresponding to the GSCN of the synchronization raster entry within the same LBT bandwidth.</w:t>
      </w:r>
      <w:r>
        <w:rPr>
          <w:rFonts w:ascii="Times New Roman" w:eastAsia="宋体" w:hAnsi="Times New Roman"/>
          <w:lang w:eastAsia="zh-CN"/>
        </w:rPr>
        <w:fldChar w:fldCharType="end"/>
      </w:r>
    </w:p>
    <w:p w14:paraId="4FB6DECE" w14:textId="34037E9D"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_Ref21019670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CB613B">
        <w:rPr>
          <w:rFonts w:ascii="Times New Roman" w:hAnsi="Times New Roman"/>
          <w:b/>
        </w:rPr>
        <w:t xml:space="preserve">Observation </w:t>
      </w:r>
      <w:r w:rsidR="00E933A8">
        <w:rPr>
          <w:rFonts w:ascii="Times New Roman" w:hAnsi="Times New Roman"/>
          <w:b/>
          <w:noProof/>
        </w:rPr>
        <w:t>1</w:t>
      </w:r>
      <w:r w:rsidR="00E933A8" w:rsidRPr="007302AA">
        <w:rPr>
          <w:rFonts w:ascii="Times New Roman" w:eastAsia="等线" w:hAnsi="Times New Roman" w:hint="eastAsia"/>
          <w:b/>
          <w:kern w:val="2"/>
          <w:szCs w:val="20"/>
          <w:lang w:eastAsia="zh-CN"/>
        </w:rPr>
        <w:t xml:space="preserve">: </w:t>
      </w:r>
      <w:r w:rsidR="00E933A8" w:rsidRPr="007302AA">
        <w:rPr>
          <w:rFonts w:ascii="Times New Roman" w:eastAsia="等线" w:hAnsi="Times New Roman"/>
          <w:b/>
          <w:kern w:val="2"/>
          <w:szCs w:val="20"/>
          <w:lang w:eastAsia="zh-CN"/>
        </w:rPr>
        <w:t>Obvious CM reduction can be achieved if phase rotation is applied to preamble</w:t>
      </w:r>
      <w:r w:rsidR="00E933A8">
        <w:rPr>
          <w:rFonts w:ascii="Times New Roman" w:eastAsia="等线" w:hAnsi="Times New Roman"/>
          <w:b/>
          <w:kern w:val="2"/>
          <w:szCs w:val="20"/>
          <w:lang w:eastAsia="zh-CN"/>
        </w:rPr>
        <w:t>s</w:t>
      </w:r>
      <w:r w:rsidR="00E933A8" w:rsidRPr="007302AA">
        <w:rPr>
          <w:rFonts w:ascii="Times New Roman" w:eastAsia="等线" w:hAnsi="Times New Roman"/>
          <w:b/>
          <w:kern w:val="2"/>
          <w:szCs w:val="20"/>
          <w:lang w:eastAsia="zh-CN"/>
        </w:rPr>
        <w:t xml:space="preserve"> repeated in frequency.</w:t>
      </w:r>
      <w:r>
        <w:rPr>
          <w:rFonts w:ascii="Times New Roman" w:eastAsia="宋体" w:hAnsi="Times New Roman"/>
          <w:lang w:eastAsia="zh-CN"/>
        </w:rPr>
        <w:fldChar w:fldCharType="end"/>
      </w:r>
    </w:p>
    <w:p w14:paraId="051D2E4C" w14:textId="45954423"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_Ref21019674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CB613B">
        <w:rPr>
          <w:rFonts w:ascii="Times New Roman" w:hAnsi="Times New Roman"/>
          <w:b/>
        </w:rPr>
        <w:t xml:space="preserve">Observation </w:t>
      </w:r>
      <w:r w:rsidR="00E933A8">
        <w:rPr>
          <w:rFonts w:ascii="Times New Roman" w:hAnsi="Times New Roman"/>
          <w:b/>
          <w:noProof/>
        </w:rPr>
        <w:t>2</w:t>
      </w:r>
      <w:r w:rsidR="00E933A8" w:rsidRPr="006D082A">
        <w:rPr>
          <w:rFonts w:ascii="Times New Roman" w:eastAsia="等线" w:hAnsi="Times New Roman"/>
          <w:b/>
          <w:lang w:eastAsia="zh-CN"/>
        </w:rPr>
        <w:t xml:space="preserve">: Long sequence and preamble repetition can achieve </w:t>
      </w:r>
      <w:r w:rsidR="00E933A8">
        <w:rPr>
          <w:rFonts w:ascii="Times New Roman" w:eastAsia="等线" w:hAnsi="Times New Roman"/>
          <w:b/>
          <w:lang w:eastAsia="zh-CN"/>
        </w:rPr>
        <w:t>similar</w:t>
      </w:r>
      <w:r w:rsidR="00E933A8" w:rsidRPr="006D082A">
        <w:rPr>
          <w:rFonts w:ascii="Times New Roman" w:eastAsia="等线" w:hAnsi="Times New Roman"/>
          <w:b/>
          <w:lang w:eastAsia="zh-CN"/>
        </w:rPr>
        <w:t xml:space="preserve"> MCL performance.</w:t>
      </w:r>
      <w:r>
        <w:rPr>
          <w:rFonts w:ascii="Times New Roman" w:eastAsia="宋体" w:hAnsi="Times New Roman"/>
          <w:lang w:eastAsia="zh-CN"/>
        </w:rPr>
        <w:fldChar w:fldCharType="end"/>
      </w:r>
    </w:p>
    <w:p w14:paraId="6D7E4187" w14:textId="77777777" w:rsidR="00E933A8" w:rsidRPr="00EA1106" w:rsidRDefault="00D6646C" w:rsidP="00D23CCB">
      <w:pPr>
        <w:pStyle w:val="a0"/>
        <w:rPr>
          <w:rFonts w:ascii="Times New Roman" w:eastAsia="等线" w:hAnsi="Times New Roman"/>
          <w:b/>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_Ref21019679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CB613B">
        <w:rPr>
          <w:rFonts w:ascii="Times New Roman" w:hAnsi="Times New Roman"/>
          <w:b/>
        </w:rPr>
        <w:t xml:space="preserve">Observation </w:t>
      </w:r>
      <w:r w:rsidR="00E933A8">
        <w:rPr>
          <w:rFonts w:ascii="Times New Roman" w:hAnsi="Times New Roman"/>
          <w:b/>
          <w:noProof/>
        </w:rPr>
        <w:t>3</w:t>
      </w:r>
      <w:r w:rsidR="00E933A8" w:rsidRPr="006D082A">
        <w:rPr>
          <w:rFonts w:ascii="Times New Roman" w:eastAsia="等线" w:hAnsi="Times New Roman"/>
          <w:b/>
          <w:lang w:eastAsia="zh-CN"/>
        </w:rPr>
        <w:t xml:space="preserve">: More </w:t>
      </w:r>
      <w:r w:rsidR="00E933A8">
        <w:rPr>
          <w:rFonts w:ascii="Times New Roman" w:eastAsia="等线" w:hAnsi="Times New Roman"/>
          <w:b/>
          <w:lang w:eastAsia="zh-CN"/>
        </w:rPr>
        <w:t xml:space="preserve">number of </w:t>
      </w:r>
      <w:r w:rsidR="00E933A8" w:rsidRPr="006D082A">
        <w:rPr>
          <w:rFonts w:ascii="Times New Roman" w:eastAsia="等线" w:hAnsi="Times New Roman"/>
          <w:b/>
          <w:lang w:eastAsia="zh-CN"/>
        </w:rPr>
        <w:t xml:space="preserve">preamble repetitions in frequency </w:t>
      </w:r>
      <w:r w:rsidR="00E933A8">
        <w:rPr>
          <w:rFonts w:ascii="Times New Roman" w:eastAsia="等线" w:hAnsi="Times New Roman"/>
          <w:b/>
          <w:lang w:eastAsia="zh-CN"/>
        </w:rPr>
        <w:t xml:space="preserve">domain </w:t>
      </w:r>
      <w:r w:rsidR="00E933A8" w:rsidRPr="006D082A">
        <w:rPr>
          <w:rFonts w:ascii="Times New Roman" w:eastAsia="等线" w:hAnsi="Times New Roman"/>
          <w:b/>
          <w:lang w:eastAsia="zh-CN"/>
        </w:rPr>
        <w:t xml:space="preserve">does not </w:t>
      </w:r>
      <w:r w:rsidR="00E933A8">
        <w:rPr>
          <w:rFonts w:ascii="Times New Roman" w:eastAsia="等线" w:hAnsi="Times New Roman"/>
          <w:b/>
          <w:lang w:eastAsia="zh-CN"/>
        </w:rPr>
        <w:t xml:space="preserve">necessary bring about </w:t>
      </w:r>
      <w:r w:rsidR="00E933A8" w:rsidRPr="004667CF">
        <w:rPr>
          <w:rFonts w:ascii="Times New Roman" w:eastAsia="等线" w:hAnsi="Times New Roman"/>
          <w:b/>
          <w:lang w:eastAsia="zh-CN"/>
        </w:rPr>
        <w:t>noteworthy</w:t>
      </w:r>
      <w:r w:rsidR="00E933A8">
        <w:rPr>
          <w:rFonts w:ascii="Times New Roman" w:eastAsia="等线" w:hAnsi="Times New Roman"/>
          <w:b/>
          <w:lang w:eastAsia="zh-CN"/>
        </w:rPr>
        <w:t xml:space="preserve"> MCL gain</w:t>
      </w:r>
      <w:r w:rsidR="00E933A8" w:rsidRPr="006D082A">
        <w:rPr>
          <w:rFonts w:ascii="Times New Roman" w:eastAsia="等线" w:hAnsi="Times New Roman"/>
          <w:b/>
          <w:lang w:eastAsia="zh-CN"/>
        </w:rPr>
        <w:t>.</w:t>
      </w:r>
    </w:p>
    <w:p w14:paraId="32AFD062" w14:textId="71212F1F"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_Ref21019684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CB613B">
        <w:rPr>
          <w:rFonts w:ascii="Times New Roman" w:hAnsi="Times New Roman"/>
          <w:b/>
        </w:rPr>
        <w:t xml:space="preserve">Observation </w:t>
      </w:r>
      <w:r w:rsidR="00E933A8">
        <w:rPr>
          <w:rFonts w:ascii="Times New Roman" w:hAnsi="Times New Roman"/>
          <w:b/>
          <w:noProof/>
        </w:rPr>
        <w:t>4</w:t>
      </w:r>
      <w:r w:rsidR="00E933A8" w:rsidRPr="008344FE">
        <w:rPr>
          <w:rFonts w:ascii="Times New Roman" w:eastAsia="等线" w:hAnsi="Times New Roman"/>
          <w:b/>
          <w:lang w:eastAsia="zh-CN"/>
        </w:rPr>
        <w:t xml:space="preserve">: </w:t>
      </w:r>
      <w:r w:rsidR="00E933A8" w:rsidRPr="00673CC3">
        <w:rPr>
          <w:rFonts w:ascii="Times New Roman" w:eastAsia="等线" w:hAnsi="Times New Roman"/>
          <w:b/>
          <w:kern w:val="2"/>
          <w:szCs w:val="20"/>
          <w:lang w:eastAsia="zh-CN"/>
        </w:rPr>
        <w:t>The phase rotation applied on preamble is transparent to the receiver</w:t>
      </w:r>
      <w:r w:rsidR="00E933A8">
        <w:rPr>
          <w:rFonts w:ascii="Times New Roman" w:eastAsia="等线" w:hAnsi="Times New Roman"/>
          <w:b/>
          <w:kern w:val="2"/>
          <w:szCs w:val="20"/>
          <w:lang w:eastAsia="zh-CN"/>
        </w:rPr>
        <w:t xml:space="preserve"> since gNB can detect the preambles without knowing the phase rotations on the preamble repetitions.</w:t>
      </w:r>
      <w:r>
        <w:rPr>
          <w:rFonts w:ascii="Times New Roman" w:eastAsia="宋体" w:hAnsi="Times New Roman"/>
          <w:lang w:eastAsia="zh-CN"/>
        </w:rPr>
        <w:fldChar w:fldCharType="end"/>
      </w:r>
    </w:p>
    <w:p w14:paraId="1FA4D1E1" w14:textId="70DD3EFE" w:rsidR="00E933A8" w:rsidRDefault="00E933A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_Ref24137242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5</w:t>
      </w:r>
      <w:r w:rsidRPr="006D082A">
        <w:rPr>
          <w:rFonts w:ascii="Times New Roman" w:eastAsia="等线" w:hAnsi="Times New Roman"/>
          <w:b/>
          <w:lang w:eastAsia="zh-CN"/>
        </w:rPr>
        <w:t>:</w:t>
      </w:r>
      <w:r>
        <w:rPr>
          <w:rFonts w:ascii="Times New Roman" w:eastAsia="等线" w:hAnsi="Times New Roman"/>
          <w:b/>
          <w:lang w:eastAsia="zh-CN"/>
        </w:rPr>
        <w:t xml:space="preserve"> For preamble repetition scheme,</w:t>
      </w:r>
      <w:r w:rsidRPr="006D082A">
        <w:rPr>
          <w:rFonts w:ascii="Times New Roman" w:eastAsia="等线" w:hAnsi="Times New Roman"/>
          <w:b/>
          <w:lang w:eastAsia="zh-CN"/>
        </w:rPr>
        <w:t xml:space="preserve"> </w:t>
      </w:r>
      <w:r>
        <w:rPr>
          <w:rFonts w:ascii="Times New Roman" w:eastAsia="等线" w:hAnsi="Times New Roman" w:hint="eastAsia"/>
          <w:b/>
          <w:lang w:eastAsia="zh-CN"/>
        </w:rPr>
        <w:t>the</w:t>
      </w:r>
      <w:r>
        <w:rPr>
          <w:rFonts w:ascii="Times New Roman" w:eastAsia="等线" w:hAnsi="Times New Roman"/>
          <w:b/>
          <w:lang w:eastAsia="zh-CN"/>
        </w:rPr>
        <w:t xml:space="preserve"> cubic metric variation among different cyclic shifts for a root sequence is negligible.</w:t>
      </w:r>
      <w:r>
        <w:rPr>
          <w:rFonts w:ascii="Times New Roman" w:eastAsia="宋体" w:hAnsi="Times New Roman"/>
          <w:lang w:eastAsia="zh-CN"/>
        </w:rPr>
        <w:fldChar w:fldCharType="end"/>
      </w:r>
    </w:p>
    <w:p w14:paraId="72C693B3" w14:textId="1192462E" w:rsidR="00E933A8" w:rsidRDefault="00E933A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_Ref24137251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6</w:t>
      </w:r>
      <w:r w:rsidRPr="008344FE">
        <w:rPr>
          <w:rFonts w:ascii="Times New Roman" w:eastAsia="等线" w:hAnsi="Times New Roman"/>
          <w:b/>
          <w:lang w:eastAsia="zh-CN"/>
        </w:rPr>
        <w:t xml:space="preserve">: </w:t>
      </w:r>
      <w:r>
        <w:rPr>
          <w:rFonts w:ascii="Times New Roman" w:eastAsia="等线" w:hAnsi="Times New Roman"/>
          <w:b/>
          <w:lang w:eastAsia="zh-CN"/>
        </w:rPr>
        <w:t>Symmetric cubic metric distribution for PRACH can also achieved for p</w:t>
      </w:r>
      <w:r w:rsidRPr="006D082A">
        <w:rPr>
          <w:rFonts w:ascii="Times New Roman" w:eastAsia="等线" w:hAnsi="Times New Roman"/>
          <w:b/>
          <w:lang w:eastAsia="zh-CN"/>
        </w:rPr>
        <w:t xml:space="preserve">reamble repetition </w:t>
      </w:r>
      <w:r>
        <w:rPr>
          <w:rFonts w:ascii="Times New Roman" w:eastAsia="等线" w:hAnsi="Times New Roman"/>
          <w:b/>
          <w:lang w:eastAsia="zh-CN"/>
        </w:rPr>
        <w:t>scheme.</w:t>
      </w:r>
      <w:r>
        <w:rPr>
          <w:rFonts w:ascii="Times New Roman" w:eastAsia="宋体" w:hAnsi="Times New Roman"/>
          <w:lang w:eastAsia="zh-CN"/>
        </w:rPr>
        <w:fldChar w:fldCharType="end"/>
      </w:r>
    </w:p>
    <w:p w14:paraId="339B1F37" w14:textId="4F968493" w:rsidR="00E933A8" w:rsidRDefault="00E933A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_Ref24137260 \h </w:instrText>
      </w:r>
      <w:r>
        <w:rPr>
          <w:rFonts w:ascii="Times New Roman" w:eastAsia="宋体" w:hAnsi="Times New Roman"/>
          <w:lang w:eastAsia="zh-CN"/>
        </w:rPr>
      </w:r>
      <w:r>
        <w:rPr>
          <w:rFonts w:ascii="Times New Roman" w:eastAsia="宋体" w:hAnsi="Times New Roman"/>
          <w:lang w:eastAsia="zh-CN"/>
        </w:rPr>
        <w:fldChar w:fldCharType="separate"/>
      </w:r>
      <w:r w:rsidRPr="00CB613B">
        <w:rPr>
          <w:rFonts w:ascii="Times New Roman" w:hAnsi="Times New Roman"/>
          <w:b/>
        </w:rPr>
        <w:t xml:space="preserve">Observation </w:t>
      </w:r>
      <w:r>
        <w:rPr>
          <w:rFonts w:ascii="Times New Roman" w:hAnsi="Times New Roman"/>
          <w:b/>
          <w:noProof/>
        </w:rPr>
        <w:t>7</w:t>
      </w:r>
      <w:r w:rsidRPr="006D082A">
        <w:rPr>
          <w:rFonts w:ascii="Times New Roman" w:eastAsia="等线" w:hAnsi="Times New Roman"/>
          <w:b/>
          <w:lang w:eastAsia="zh-CN"/>
        </w:rPr>
        <w:t>:</w:t>
      </w:r>
      <w:r>
        <w:rPr>
          <w:rFonts w:ascii="Times New Roman" w:hAnsi="Times New Roman"/>
          <w:b/>
        </w:rPr>
        <w:t xml:space="preserve"> </w:t>
      </w:r>
      <w:r>
        <w:rPr>
          <w:rFonts w:ascii="Times New Roman" w:eastAsia="等线" w:hAnsi="Times New Roman"/>
          <w:b/>
          <w:lang w:eastAsia="zh-CN"/>
        </w:rPr>
        <w:t>The cubic metric profile trend for p</w:t>
      </w:r>
      <w:r w:rsidRPr="006D082A">
        <w:rPr>
          <w:rFonts w:ascii="Times New Roman" w:eastAsia="等线" w:hAnsi="Times New Roman"/>
          <w:b/>
          <w:lang w:eastAsia="zh-CN"/>
        </w:rPr>
        <w:t xml:space="preserve">reamble repetition </w:t>
      </w:r>
      <w:r>
        <w:rPr>
          <w:rFonts w:ascii="Times New Roman" w:eastAsia="等线" w:hAnsi="Times New Roman"/>
          <w:b/>
          <w:lang w:eastAsia="zh-CN"/>
        </w:rPr>
        <w:t>scheme is the same as that for Rel-15 PRACH preamble.</w:t>
      </w:r>
      <w:r>
        <w:rPr>
          <w:rFonts w:ascii="Times New Roman" w:eastAsia="宋体" w:hAnsi="Times New Roman"/>
          <w:lang w:eastAsia="zh-CN"/>
        </w:rPr>
        <w:fldChar w:fldCharType="end"/>
      </w:r>
    </w:p>
    <w:p w14:paraId="3801425E" w14:textId="4941DA65"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_Ref21019688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CB613B">
        <w:rPr>
          <w:rFonts w:ascii="Times New Roman" w:hAnsi="Times New Roman"/>
          <w:b/>
        </w:rPr>
        <w:t xml:space="preserve">Observation </w:t>
      </w:r>
      <w:r w:rsidR="00E933A8">
        <w:rPr>
          <w:rFonts w:ascii="Times New Roman" w:hAnsi="Times New Roman"/>
          <w:b/>
          <w:noProof/>
        </w:rPr>
        <w:t>8</w:t>
      </w:r>
      <w:r w:rsidR="00E933A8" w:rsidRPr="008344FE">
        <w:rPr>
          <w:rFonts w:ascii="Times New Roman" w:eastAsia="等线" w:hAnsi="Times New Roman"/>
          <w:b/>
          <w:lang w:eastAsia="zh-CN"/>
        </w:rPr>
        <w:t xml:space="preserve">: </w:t>
      </w:r>
      <w:r w:rsidR="00E933A8">
        <w:rPr>
          <w:rFonts w:ascii="Times New Roman" w:eastAsia="等线" w:hAnsi="Times New Roman"/>
          <w:b/>
          <w:kern w:val="2"/>
          <w:szCs w:val="20"/>
          <w:lang w:eastAsia="zh-CN"/>
        </w:rPr>
        <w:t>NRU PRACH occupying about half of the resource in sub band, i.e. 4 repetitions for 15 kHz and 2 repetitions for 30 kHz, have advantages over preamble repeated across the whole sub band in multiplexing with other channels.</w:t>
      </w:r>
      <w:r>
        <w:rPr>
          <w:rFonts w:ascii="Times New Roman" w:eastAsia="宋体" w:hAnsi="Times New Roman"/>
          <w:lang w:eastAsia="zh-CN"/>
        </w:rPr>
        <w:fldChar w:fldCharType="end"/>
      </w:r>
    </w:p>
    <w:p w14:paraId="7E642E4D" w14:textId="08543D9C"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_Ref21019694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CB613B">
        <w:rPr>
          <w:rFonts w:ascii="Times New Roman" w:hAnsi="Times New Roman"/>
          <w:b/>
        </w:rPr>
        <w:t xml:space="preserve">Observation </w:t>
      </w:r>
      <w:r w:rsidR="00E933A8">
        <w:rPr>
          <w:rFonts w:ascii="Times New Roman" w:hAnsi="Times New Roman"/>
          <w:b/>
          <w:noProof/>
        </w:rPr>
        <w:t>9</w:t>
      </w:r>
      <w:r w:rsidR="00E933A8" w:rsidRPr="008344FE">
        <w:rPr>
          <w:rFonts w:ascii="Times New Roman" w:eastAsia="等线" w:hAnsi="Times New Roman"/>
          <w:b/>
          <w:lang w:eastAsia="zh-CN"/>
        </w:rPr>
        <w:t xml:space="preserve">: </w:t>
      </w:r>
      <w:r w:rsidR="00E933A8">
        <w:rPr>
          <w:rFonts w:ascii="Times New Roman" w:eastAsia="等线" w:hAnsi="Times New Roman"/>
          <w:b/>
          <w:kern w:val="2"/>
          <w:szCs w:val="20"/>
          <w:lang w:eastAsia="zh-CN"/>
        </w:rPr>
        <w:t xml:space="preserve">Rel-15 length 139 preamble repeated in contiguous </w:t>
      </w:r>
      <w:r w:rsidR="00E933A8">
        <w:rPr>
          <w:rFonts w:ascii="Times New Roman" w:eastAsia="等线" w:hAnsi="Times New Roman" w:hint="eastAsia"/>
          <w:b/>
          <w:kern w:val="2"/>
          <w:szCs w:val="20"/>
          <w:lang w:eastAsia="zh-CN"/>
        </w:rPr>
        <w:t>RE</w:t>
      </w:r>
      <w:r w:rsidR="00E933A8">
        <w:rPr>
          <w:rFonts w:ascii="Times New Roman" w:eastAsia="等线" w:hAnsi="Times New Roman"/>
          <w:b/>
          <w:kern w:val="2"/>
          <w:szCs w:val="20"/>
          <w:lang w:eastAsia="zh-CN"/>
        </w:rPr>
        <w:t>s in frequency domain have less spec impact compared with long preamble sequence with or without repetition.</w:t>
      </w:r>
      <w:r>
        <w:rPr>
          <w:rFonts w:ascii="Times New Roman" w:eastAsia="宋体" w:hAnsi="Times New Roman"/>
          <w:lang w:eastAsia="zh-CN"/>
        </w:rPr>
        <w:fldChar w:fldCharType="end"/>
      </w:r>
    </w:p>
    <w:p w14:paraId="5CC1D029" w14:textId="5934C3B6"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PP9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137CB5">
        <w:rPr>
          <w:rFonts w:ascii="Times New Roman" w:hAnsi="Times New Roman"/>
          <w:b/>
        </w:rPr>
        <w:t xml:space="preserve">Proposal </w:t>
      </w:r>
      <w:r w:rsidR="00E933A8">
        <w:rPr>
          <w:rFonts w:ascii="Times New Roman" w:hAnsi="Times New Roman"/>
          <w:b/>
          <w:noProof/>
        </w:rPr>
        <w:t>8</w:t>
      </w:r>
      <w:r w:rsidR="00E933A8" w:rsidRPr="000E1003">
        <w:rPr>
          <w:rFonts w:ascii="Times New Roman" w:hAnsi="Times New Roman"/>
          <w:b/>
        </w:rPr>
        <w:t xml:space="preserve">: </w:t>
      </w:r>
      <w:r w:rsidR="00E933A8">
        <w:rPr>
          <w:rFonts w:ascii="Times New Roman" w:hAnsi="Times New Roman"/>
          <w:b/>
        </w:rPr>
        <w:t>Length-139 preamble based repetition should be adopted for NRU PRACH.</w:t>
      </w:r>
      <w:r>
        <w:rPr>
          <w:rFonts w:ascii="Times New Roman" w:eastAsia="宋体" w:hAnsi="Times New Roman"/>
          <w:lang w:eastAsia="zh-CN"/>
        </w:rPr>
        <w:fldChar w:fldCharType="end"/>
      </w:r>
    </w:p>
    <w:p w14:paraId="584508F0" w14:textId="461C9C84"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_Ref21019630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137CB5">
        <w:rPr>
          <w:rFonts w:ascii="Times New Roman" w:hAnsi="Times New Roman"/>
          <w:b/>
        </w:rPr>
        <w:t xml:space="preserve">Proposal </w:t>
      </w:r>
      <w:r w:rsidR="00E933A8">
        <w:rPr>
          <w:rFonts w:ascii="Times New Roman" w:hAnsi="Times New Roman"/>
          <w:b/>
          <w:noProof/>
        </w:rPr>
        <w:t>9</w:t>
      </w:r>
      <w:r w:rsidR="00E933A8" w:rsidRPr="000E1003">
        <w:rPr>
          <w:rFonts w:ascii="Times New Roman" w:hAnsi="Times New Roman"/>
          <w:b/>
        </w:rPr>
        <w:t xml:space="preserve">: </w:t>
      </w:r>
      <w:r w:rsidR="00E933A8">
        <w:rPr>
          <w:rFonts w:ascii="Times New Roman" w:hAnsi="Times New Roman"/>
          <w:b/>
        </w:rPr>
        <w:t>Phase rotation should be applied to the preamble repetitions to limit the cubic metric of NRU PRACH with multiple preamble repetitions where th</w:t>
      </w:r>
      <w:r w:rsidR="00E933A8" w:rsidRPr="001402A6">
        <w:rPr>
          <w:rFonts w:ascii="Times New Roman" w:hAnsi="Times New Roman"/>
          <w:b/>
        </w:rPr>
        <w:t xml:space="preserve">e phase rotation combination </w:t>
      </w:r>
      <w:r w:rsidR="00E933A8">
        <w:rPr>
          <w:rFonts w:ascii="Times New Roman" w:hAnsi="Times New Roman"/>
          <w:b/>
        </w:rPr>
        <w:t>for multiple preambles is defined (e.g. Table 1)</w:t>
      </w:r>
      <w:r>
        <w:rPr>
          <w:rFonts w:ascii="Times New Roman" w:eastAsia="宋体" w:hAnsi="Times New Roman"/>
          <w:lang w:eastAsia="zh-CN"/>
        </w:rPr>
        <w:fldChar w:fldCharType="end"/>
      </w:r>
    </w:p>
    <w:p w14:paraId="52AD59B4" w14:textId="2133B423" w:rsidR="00D6646C"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_Ref21019636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137CB5">
        <w:rPr>
          <w:rFonts w:ascii="Times New Roman" w:hAnsi="Times New Roman"/>
          <w:b/>
        </w:rPr>
        <w:t xml:space="preserve">Proposal </w:t>
      </w:r>
      <w:r w:rsidR="00E933A8">
        <w:rPr>
          <w:rFonts w:ascii="Times New Roman" w:hAnsi="Times New Roman"/>
          <w:b/>
          <w:noProof/>
        </w:rPr>
        <w:t>10</w:t>
      </w:r>
      <w:r w:rsidR="00E933A8" w:rsidRPr="000E1003">
        <w:rPr>
          <w:rFonts w:ascii="Times New Roman" w:hAnsi="Times New Roman"/>
          <w:b/>
        </w:rPr>
        <w:t xml:space="preserve">: </w:t>
      </w:r>
      <w:r w:rsidR="00E933A8">
        <w:rPr>
          <w:rFonts w:ascii="Times New Roman" w:hAnsi="Times New Roman"/>
          <w:b/>
        </w:rPr>
        <w:t>Other UL channel rate match around the RBs of RACH occasions should be allowed, if number of length 139 preamble repetitions is 4 and 2 for SCS = 15 kHz and 30 kHz, respectively.</w:t>
      </w:r>
      <w:r>
        <w:rPr>
          <w:rFonts w:ascii="Times New Roman" w:eastAsia="宋体" w:hAnsi="Times New Roman"/>
          <w:lang w:eastAsia="zh-CN"/>
        </w:rPr>
        <w:fldChar w:fldCharType="end"/>
      </w:r>
    </w:p>
    <w:p w14:paraId="57927775" w14:textId="2D19BEBB" w:rsidR="00D6646C" w:rsidRPr="00FB46F9" w:rsidRDefault="00D6646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_Ref21019640 \h </w:instrText>
      </w:r>
      <w:r>
        <w:rPr>
          <w:rFonts w:ascii="Times New Roman" w:eastAsia="宋体" w:hAnsi="Times New Roman"/>
          <w:lang w:eastAsia="zh-CN"/>
        </w:rPr>
      </w:r>
      <w:r>
        <w:rPr>
          <w:rFonts w:ascii="Times New Roman" w:eastAsia="宋体" w:hAnsi="Times New Roman"/>
          <w:lang w:eastAsia="zh-CN"/>
        </w:rPr>
        <w:fldChar w:fldCharType="separate"/>
      </w:r>
      <w:r w:rsidR="00E933A8" w:rsidRPr="00503F05">
        <w:rPr>
          <w:rFonts w:ascii="Times New Roman" w:hAnsi="Times New Roman"/>
          <w:b/>
        </w:rPr>
        <w:t xml:space="preserve">Proposal </w:t>
      </w:r>
      <w:r w:rsidR="00E933A8">
        <w:rPr>
          <w:rFonts w:ascii="Times New Roman" w:hAnsi="Times New Roman"/>
          <w:b/>
          <w:noProof/>
        </w:rPr>
        <w:t>11</w:t>
      </w:r>
      <w:r w:rsidR="00E933A8" w:rsidRPr="00503F05">
        <w:rPr>
          <w:rFonts w:ascii="Times New Roman" w:hAnsi="Times New Roman"/>
          <w:b/>
        </w:rPr>
        <w:t xml:space="preserve">: </w:t>
      </w:r>
      <w:r w:rsidR="00E933A8" w:rsidRPr="007E5FF2">
        <w:rPr>
          <w:rFonts w:ascii="Times New Roman" w:hAnsi="Times New Roman"/>
          <w:b/>
        </w:rPr>
        <w:t xml:space="preserve">To reduce the PRACH delay caused by the blockage issue, LBT Gap between RACH occasions </w:t>
      </w:r>
      <w:r w:rsidR="00E933A8">
        <w:rPr>
          <w:rFonts w:ascii="Times New Roman" w:hAnsi="Times New Roman"/>
          <w:b/>
        </w:rPr>
        <w:t>should be supported</w:t>
      </w:r>
      <w:r w:rsidR="00E933A8" w:rsidRPr="007E5FF2">
        <w:rPr>
          <w:rFonts w:ascii="Times New Roman" w:hAnsi="Times New Roman"/>
          <w:b/>
        </w:rPr>
        <w:t>. Following alternatives can be considered.</w:t>
      </w:r>
      <w:r>
        <w:rPr>
          <w:rFonts w:ascii="Times New Roman" w:eastAsia="宋体" w:hAnsi="Times New Roman"/>
          <w:lang w:eastAsia="zh-CN"/>
        </w:rPr>
        <w:fldChar w:fldCharType="end"/>
      </w:r>
    </w:p>
    <w:p w14:paraId="69FCCE1F"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27C7B17" w14:textId="77777777" w:rsidR="00182DCC" w:rsidRDefault="00105E24" w:rsidP="00E40004">
      <w:pPr>
        <w:pStyle w:val="a0"/>
        <w:numPr>
          <w:ilvl w:val="0"/>
          <w:numId w:val="12"/>
        </w:numPr>
        <w:rPr>
          <w:rFonts w:ascii="Times New Roman" w:eastAsia="宋体" w:hAnsi="Times New Roman"/>
          <w:lang w:eastAsia="zh-CN"/>
        </w:rPr>
      </w:pPr>
      <w:bookmarkStart w:id="49"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49"/>
    </w:p>
    <w:p w14:paraId="1C8AF68D" w14:textId="77777777" w:rsidR="00B35034" w:rsidRDefault="00B35034" w:rsidP="00E40004">
      <w:pPr>
        <w:pStyle w:val="a0"/>
        <w:numPr>
          <w:ilvl w:val="0"/>
          <w:numId w:val="12"/>
        </w:numPr>
        <w:rPr>
          <w:rFonts w:ascii="Times New Roman" w:eastAsia="宋体" w:hAnsi="Times New Roman"/>
          <w:lang w:eastAsia="zh-CN"/>
        </w:rPr>
      </w:pPr>
      <w:bookmarkStart w:id="50"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50"/>
    </w:p>
    <w:p w14:paraId="1A2146DB" w14:textId="58329810" w:rsidR="00B35034" w:rsidRDefault="00B35034" w:rsidP="00E40004">
      <w:pPr>
        <w:pStyle w:val="a0"/>
        <w:numPr>
          <w:ilvl w:val="0"/>
          <w:numId w:val="12"/>
        </w:numPr>
        <w:rPr>
          <w:rFonts w:ascii="Times New Roman" w:eastAsia="宋体" w:hAnsi="Times New Roman"/>
          <w:lang w:eastAsia="zh-CN"/>
        </w:rPr>
      </w:pPr>
      <w:bookmarkStart w:id="51" w:name="_Ref534657529"/>
      <w:r>
        <w:rPr>
          <w:rFonts w:ascii="Times New Roman" w:eastAsia="宋体" w:hAnsi="Times New Roman" w:hint="eastAsia"/>
          <w:lang w:eastAsia="zh-CN"/>
        </w:rPr>
        <w:t>T</w:t>
      </w:r>
      <w:r w:rsidR="00F95765">
        <w:rPr>
          <w:rFonts w:ascii="Times New Roman" w:eastAsia="宋体" w:hAnsi="Times New Roman"/>
          <w:lang w:eastAsia="zh-CN"/>
        </w:rPr>
        <w:t>S 38.213-f40</w:t>
      </w:r>
      <w:r>
        <w:rPr>
          <w:rFonts w:ascii="Times New Roman" w:eastAsia="宋体" w:hAnsi="Times New Roman"/>
          <w:lang w:eastAsia="zh-CN"/>
        </w:rPr>
        <w:t xml:space="preserve">, </w:t>
      </w:r>
      <w:r w:rsidRPr="00B35034">
        <w:rPr>
          <w:rFonts w:ascii="Times New Roman" w:eastAsia="宋体" w:hAnsi="Times New Roman"/>
          <w:lang w:eastAsia="zh-CN"/>
        </w:rPr>
        <w:t>Physical layer procedures for control</w:t>
      </w:r>
      <w:r>
        <w:rPr>
          <w:rFonts w:ascii="Times New Roman" w:eastAsia="宋体" w:hAnsi="Times New Roman"/>
          <w:lang w:eastAsia="zh-CN"/>
        </w:rPr>
        <w:t>, Sep. 2018.</w:t>
      </w:r>
      <w:bookmarkEnd w:id="51"/>
    </w:p>
    <w:p w14:paraId="0E5CF3AD" w14:textId="62A0D5C2" w:rsidR="00206175" w:rsidRDefault="00206175" w:rsidP="00E40004">
      <w:pPr>
        <w:pStyle w:val="a0"/>
        <w:numPr>
          <w:ilvl w:val="0"/>
          <w:numId w:val="12"/>
        </w:numPr>
        <w:rPr>
          <w:rFonts w:ascii="Times New Roman" w:eastAsia="宋体" w:hAnsi="Times New Roman"/>
          <w:lang w:eastAsia="zh-CN"/>
        </w:rPr>
      </w:pPr>
      <w:bookmarkStart w:id="52" w:name="_Ref7368752"/>
      <w:r>
        <w:rPr>
          <w:rFonts w:ascii="Times New Roman" w:eastAsia="宋体" w:hAnsi="Times New Roman" w:hint="eastAsia"/>
          <w:lang w:eastAsia="zh-CN"/>
        </w:rPr>
        <w:t>RAN1 chairman notes, RAN1 #9</w:t>
      </w:r>
      <w:r w:rsidR="00CF3ABC">
        <w:rPr>
          <w:rFonts w:ascii="Times New Roman" w:eastAsia="宋体" w:hAnsi="Times New Roman"/>
          <w:lang w:eastAsia="zh-CN"/>
        </w:rPr>
        <w:t>7</w:t>
      </w:r>
      <w:r>
        <w:rPr>
          <w:rFonts w:ascii="Times New Roman" w:eastAsia="宋体" w:hAnsi="Times New Roman" w:hint="eastAsia"/>
          <w:lang w:eastAsia="zh-CN"/>
        </w:rPr>
        <w:t xml:space="preserve">, </w:t>
      </w:r>
      <w:r w:rsidR="00283820">
        <w:rPr>
          <w:rFonts w:ascii="Times New Roman" w:eastAsia="宋体" w:hAnsi="Times New Roman"/>
          <w:lang w:eastAsia="zh-CN"/>
        </w:rPr>
        <w:t>Reno</w:t>
      </w:r>
      <w:r>
        <w:rPr>
          <w:rFonts w:ascii="Times New Roman" w:eastAsia="宋体" w:hAnsi="Times New Roman" w:hint="eastAsia"/>
          <w:lang w:eastAsia="zh-CN"/>
        </w:rPr>
        <w:t xml:space="preserve">, </w:t>
      </w:r>
      <w:r w:rsidR="00283820">
        <w:rPr>
          <w:rFonts w:ascii="Times New Roman" w:eastAsia="宋体" w:hAnsi="Times New Roman"/>
          <w:lang w:eastAsia="zh-CN"/>
        </w:rPr>
        <w:t>USA</w:t>
      </w:r>
      <w:r>
        <w:rPr>
          <w:rFonts w:ascii="Times New Roman" w:eastAsia="宋体" w:hAnsi="Times New Roman" w:hint="eastAsia"/>
          <w:lang w:eastAsia="zh-CN"/>
        </w:rPr>
        <w:t xml:space="preserve">, </w:t>
      </w:r>
      <w:r w:rsidR="00283820">
        <w:rPr>
          <w:rFonts w:ascii="Times New Roman" w:eastAsia="宋体" w:hAnsi="Times New Roman"/>
          <w:lang w:eastAsia="zh-CN"/>
        </w:rPr>
        <w:t>May</w:t>
      </w:r>
      <w:r>
        <w:rPr>
          <w:rFonts w:ascii="Times New Roman" w:eastAsia="宋体" w:hAnsi="Times New Roman" w:hint="eastAsia"/>
          <w:lang w:eastAsia="zh-CN"/>
        </w:rPr>
        <w:t>. 2019.</w:t>
      </w:r>
      <w:bookmarkEnd w:id="52"/>
    </w:p>
    <w:p w14:paraId="5FE065D7" w14:textId="53CC992B" w:rsidR="00103ADF" w:rsidRDefault="00103ADF" w:rsidP="00646D46">
      <w:pPr>
        <w:pStyle w:val="a0"/>
        <w:numPr>
          <w:ilvl w:val="0"/>
          <w:numId w:val="12"/>
        </w:numPr>
        <w:rPr>
          <w:rFonts w:ascii="Times New Roman" w:eastAsia="宋体" w:hAnsi="Times New Roman"/>
          <w:lang w:eastAsia="zh-CN"/>
        </w:rPr>
      </w:pPr>
      <w:bookmarkStart w:id="53" w:name="_Ref874982"/>
      <w:bookmarkStart w:id="54" w:name="_Ref972663"/>
      <w:r w:rsidRPr="00646D46">
        <w:rPr>
          <w:rFonts w:ascii="Times New Roman" w:eastAsia="宋体" w:hAnsi="Times New Roman"/>
          <w:lang w:eastAsia="zh-CN"/>
        </w:rPr>
        <w:t xml:space="preserve">RAN1 chairman notes, </w:t>
      </w:r>
      <w:r w:rsidR="00206175">
        <w:rPr>
          <w:rFonts w:ascii="Times New Roman" w:eastAsia="宋体" w:hAnsi="Times New Roman" w:hint="eastAsia"/>
          <w:lang w:eastAsia="zh-CN"/>
        </w:rPr>
        <w:t>RAN1</w:t>
      </w:r>
      <w:r w:rsidRPr="00646D46">
        <w:rPr>
          <w:rFonts w:ascii="Times New Roman" w:eastAsia="宋体" w:hAnsi="Times New Roman"/>
          <w:lang w:eastAsia="zh-CN"/>
        </w:rPr>
        <w:t xml:space="preserve"> #19AH1</w:t>
      </w:r>
      <w:bookmarkEnd w:id="53"/>
      <w:r w:rsidR="00206175">
        <w:rPr>
          <w:rFonts w:ascii="Times New Roman" w:eastAsia="宋体" w:hAnsi="Times New Roman" w:hint="eastAsia"/>
          <w:lang w:eastAsia="zh-CN"/>
        </w:rPr>
        <w:t>, Taipei, Jan. 2019</w:t>
      </w:r>
      <w:r w:rsidR="0021150D" w:rsidRPr="00646D46">
        <w:rPr>
          <w:rFonts w:ascii="Times New Roman" w:eastAsia="宋体" w:hAnsi="Times New Roman"/>
          <w:lang w:eastAsia="zh-CN"/>
        </w:rPr>
        <w:t>.</w:t>
      </w:r>
      <w:bookmarkEnd w:id="54"/>
    </w:p>
    <w:p w14:paraId="5D5BFB68" w14:textId="764F06BF" w:rsidR="0000701B" w:rsidRDefault="0000701B" w:rsidP="00646D46">
      <w:pPr>
        <w:pStyle w:val="a0"/>
        <w:numPr>
          <w:ilvl w:val="0"/>
          <w:numId w:val="12"/>
        </w:numPr>
        <w:rPr>
          <w:rFonts w:ascii="Times New Roman" w:eastAsia="宋体" w:hAnsi="Times New Roman"/>
          <w:lang w:eastAsia="zh-CN"/>
        </w:rPr>
      </w:pPr>
      <w:bookmarkStart w:id="55" w:name="_Ref16537053"/>
      <w:r w:rsidRPr="003D3D35">
        <w:rPr>
          <w:rFonts w:ascii="Times New Roman" w:eastAsia="宋体" w:hAnsi="Times New Roman"/>
          <w:lang w:eastAsia="zh-CN"/>
        </w:rPr>
        <w:t>R1-1906782, “</w:t>
      </w:r>
      <w:r w:rsidR="003D3D35" w:rsidRPr="003D3D35">
        <w:rPr>
          <w:rFonts w:ascii="Times New Roman" w:eastAsia="宋体" w:hAnsi="Times New Roman"/>
          <w:lang w:eastAsia="zh-CN"/>
        </w:rPr>
        <w:t>Initial access signals/channels for NR-unlicensed</w:t>
      </w:r>
      <w:r w:rsidRPr="003D3D35">
        <w:rPr>
          <w:rFonts w:ascii="Times New Roman" w:eastAsia="宋体" w:hAnsi="Times New Roman"/>
          <w:lang w:eastAsia="zh-CN"/>
        </w:rPr>
        <w:t>”</w:t>
      </w:r>
      <w:r w:rsidR="003D3D35">
        <w:rPr>
          <w:rFonts w:ascii="Times New Roman" w:eastAsia="宋体" w:hAnsi="Times New Roman" w:hint="eastAsia"/>
          <w:lang w:eastAsia="zh-CN"/>
        </w:rPr>
        <w:t xml:space="preserve">, </w:t>
      </w:r>
      <w:r w:rsidR="006A5504">
        <w:rPr>
          <w:rFonts w:ascii="Times New Roman" w:eastAsia="宋体" w:hAnsi="Times New Roman"/>
          <w:lang w:eastAsia="zh-CN"/>
        </w:rPr>
        <w:t>Intel</w:t>
      </w:r>
      <w:r w:rsidR="003D3D35">
        <w:rPr>
          <w:rFonts w:ascii="Times New Roman" w:eastAsia="宋体" w:hAnsi="Times New Roman" w:hint="eastAsia"/>
          <w:lang w:eastAsia="zh-CN"/>
        </w:rPr>
        <w:t xml:space="preserve">, </w:t>
      </w:r>
      <w:r w:rsidR="006A5504">
        <w:rPr>
          <w:rFonts w:ascii="Times New Roman" w:eastAsia="宋体" w:hAnsi="Times New Roman"/>
          <w:lang w:eastAsia="zh-CN"/>
        </w:rPr>
        <w:t>RAN1#97</w:t>
      </w:r>
      <w:r w:rsidR="003D3D35">
        <w:rPr>
          <w:rFonts w:ascii="Times New Roman" w:eastAsia="宋体" w:hAnsi="Times New Roman" w:hint="eastAsia"/>
          <w:lang w:eastAsia="zh-CN"/>
        </w:rPr>
        <w:t>.</w:t>
      </w:r>
      <w:bookmarkEnd w:id="55"/>
    </w:p>
    <w:p w14:paraId="50C2C6FF" w14:textId="7CE91853" w:rsidR="00E736C7" w:rsidRPr="00686D56" w:rsidRDefault="00E736C7" w:rsidP="00F31A4D">
      <w:pPr>
        <w:pStyle w:val="References"/>
        <w:numPr>
          <w:ilvl w:val="0"/>
          <w:numId w:val="12"/>
        </w:numPr>
        <w:rPr>
          <w:iCs/>
          <w:lang w:eastAsia="ja-JP"/>
        </w:rPr>
      </w:pPr>
      <w:bookmarkStart w:id="56" w:name="_Ref20412397"/>
      <w:r>
        <w:rPr>
          <w:szCs w:val="22"/>
          <w:lang w:eastAsia="zh-CN"/>
        </w:rPr>
        <w:t>R1-060385, “Cubic metric in 3GPP-LTE”, Motorola, RAN1#44, Denver, USA, Feb. 2006.</w:t>
      </w:r>
      <w:bookmarkEnd w:id="56"/>
      <w:r>
        <w:rPr>
          <w:szCs w:val="22"/>
          <w:lang w:eastAsia="zh-CN"/>
        </w:rPr>
        <w:t xml:space="preserve"> </w:t>
      </w:r>
    </w:p>
    <w:p w14:paraId="15572A9B" w14:textId="7F2D7FFF" w:rsidR="00446A15" w:rsidRPr="00F31A4D" w:rsidRDefault="00446A15" w:rsidP="00F31A4D">
      <w:pPr>
        <w:pStyle w:val="References"/>
        <w:numPr>
          <w:ilvl w:val="0"/>
          <w:numId w:val="12"/>
        </w:numPr>
        <w:rPr>
          <w:iCs/>
          <w:lang w:eastAsia="ja-JP"/>
        </w:rPr>
      </w:pPr>
      <w:bookmarkStart w:id="57" w:name="_Ref20989192"/>
      <w:r>
        <w:rPr>
          <w:rFonts w:eastAsiaTheme="minorEastAsia" w:hint="eastAsia"/>
          <w:iCs/>
          <w:lang w:eastAsia="zh-CN"/>
        </w:rPr>
        <w:t>R</w:t>
      </w:r>
      <w:r>
        <w:rPr>
          <w:rFonts w:eastAsiaTheme="minorEastAsia"/>
          <w:iCs/>
          <w:lang w:eastAsia="zh-CN"/>
        </w:rPr>
        <w:t>1-1910</w:t>
      </w:r>
      <w:r w:rsidRPr="00686D56">
        <w:rPr>
          <w:szCs w:val="22"/>
          <w:lang w:eastAsia="zh-CN"/>
        </w:rPr>
        <w:t>309, “</w:t>
      </w:r>
      <w:r w:rsidR="005F6795" w:rsidRPr="00686D56">
        <w:rPr>
          <w:szCs w:val="22"/>
          <w:lang w:eastAsia="zh-CN"/>
        </w:rPr>
        <w:t>Discussion on CM reduction for enhanced PRACH in NRU</w:t>
      </w:r>
      <w:r w:rsidRPr="00686D56">
        <w:rPr>
          <w:szCs w:val="22"/>
          <w:lang w:eastAsia="zh-CN"/>
        </w:rPr>
        <w:t>”, vivo, R</w:t>
      </w:r>
      <w:r>
        <w:rPr>
          <w:rFonts w:eastAsiaTheme="minorEastAsia"/>
          <w:iCs/>
          <w:lang w:eastAsia="zh-CN"/>
        </w:rPr>
        <w:t>AN1#98bis</w:t>
      </w:r>
      <w:bookmarkEnd w:id="57"/>
    </w:p>
    <w:p w14:paraId="5C840353" w14:textId="0AA2C71F" w:rsidR="00196C91" w:rsidRDefault="00196C91" w:rsidP="00196C9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w:t>
      </w:r>
    </w:p>
    <w:p w14:paraId="7A1B7728" w14:textId="77777777" w:rsidR="00DB1E38" w:rsidRPr="001243DE" w:rsidRDefault="00DB1E38" w:rsidP="00DB1E38">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0AB735C4" w14:textId="77777777" w:rsidR="00DB1E38" w:rsidRPr="001243DE" w:rsidRDefault="00DB1E38" w:rsidP="00DB1E38">
      <w:pPr>
        <w:rPr>
          <w:rFonts w:cs="Times"/>
          <w:szCs w:val="20"/>
          <w:lang w:eastAsia="x-none"/>
        </w:rPr>
      </w:pPr>
      <w:r w:rsidRPr="001243DE">
        <w:rPr>
          <w:rFonts w:cs="Times"/>
          <w:szCs w:val="20"/>
          <w:lang w:eastAsia="x-none"/>
        </w:rPr>
        <w:t>Companies are encouraged to provide results comparing the different alternatives using the following simulation assumptions to select between alternative PRACH designs.</w:t>
      </w:r>
    </w:p>
    <w:p w14:paraId="319659F9" w14:textId="77777777" w:rsidR="00DB1E38" w:rsidRPr="001243DE" w:rsidRDefault="00DB1E38" w:rsidP="00DB1E38">
      <w:pPr>
        <w:numPr>
          <w:ilvl w:val="0"/>
          <w:numId w:val="31"/>
        </w:numPr>
        <w:rPr>
          <w:rFonts w:cs="Times"/>
          <w:b/>
          <w:bCs/>
          <w:szCs w:val="20"/>
          <w:u w:val="single"/>
          <w:lang w:eastAsia="x-none"/>
        </w:rPr>
      </w:pPr>
      <w:r w:rsidRPr="001243DE">
        <w:rPr>
          <w:rFonts w:cs="Times"/>
          <w:szCs w:val="20"/>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2961"/>
        <w:gridCol w:w="6089"/>
      </w:tblGrid>
      <w:tr w:rsidR="00DB1E38" w:rsidRPr="001243DE" w14:paraId="74F11F1A" w14:textId="77777777" w:rsidTr="00770BBC">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68104" w14:textId="77777777" w:rsidR="00DB1E38" w:rsidRPr="001243DE" w:rsidRDefault="00DB1E38" w:rsidP="00770BBC">
            <w:pPr>
              <w:rPr>
                <w:rFonts w:cs="Times"/>
                <w:b/>
                <w:bCs/>
                <w:szCs w:val="20"/>
                <w:lang w:eastAsia="x-none"/>
              </w:rPr>
            </w:pPr>
            <w:r w:rsidRPr="001243DE">
              <w:rPr>
                <w:rFonts w:cs="Times"/>
                <w:b/>
                <w:bCs/>
                <w:szCs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0754F" w14:textId="77777777" w:rsidR="00DB1E38" w:rsidRPr="001243DE" w:rsidRDefault="00DB1E38" w:rsidP="00770BBC">
            <w:pPr>
              <w:rPr>
                <w:rFonts w:cs="Times"/>
                <w:b/>
                <w:bCs/>
                <w:szCs w:val="20"/>
                <w:lang w:eastAsia="x-none"/>
              </w:rPr>
            </w:pPr>
            <w:r w:rsidRPr="001243DE">
              <w:rPr>
                <w:rFonts w:cs="Times"/>
                <w:b/>
                <w:bCs/>
                <w:szCs w:val="20"/>
                <w:lang w:eastAsia="x-none"/>
              </w:rPr>
              <w:t>Value</w:t>
            </w:r>
          </w:p>
        </w:tc>
      </w:tr>
      <w:tr w:rsidR="00DB1E38" w:rsidRPr="001243DE" w14:paraId="2EFFF16B"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32C9E" w14:textId="77777777" w:rsidR="00DB1E38" w:rsidRPr="001243DE" w:rsidRDefault="00DB1E38" w:rsidP="00770BBC">
            <w:pPr>
              <w:rPr>
                <w:rFonts w:cs="Times"/>
                <w:szCs w:val="20"/>
                <w:lang w:eastAsia="x-none"/>
              </w:rPr>
            </w:pPr>
            <w:r w:rsidRPr="001243DE">
              <w:rPr>
                <w:rFonts w:cs="Times"/>
                <w:szCs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913931F" w14:textId="77777777" w:rsidR="00DB1E38" w:rsidRPr="001243DE" w:rsidRDefault="00DB1E38" w:rsidP="00770BBC">
            <w:pPr>
              <w:rPr>
                <w:rFonts w:cs="Times"/>
                <w:szCs w:val="20"/>
                <w:lang w:eastAsia="x-none"/>
              </w:rPr>
            </w:pPr>
            <w:r w:rsidRPr="001243DE">
              <w:rPr>
                <w:rFonts w:cs="Times"/>
                <w:szCs w:val="20"/>
                <w:lang w:eastAsia="x-none"/>
              </w:rPr>
              <w:t>5 GHz</w:t>
            </w:r>
          </w:p>
        </w:tc>
      </w:tr>
      <w:tr w:rsidR="00DB1E38" w:rsidRPr="001243DE" w14:paraId="7E6258B9"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D5197" w14:textId="77777777" w:rsidR="00DB1E38" w:rsidRPr="001243DE" w:rsidRDefault="00DB1E38" w:rsidP="00770BBC">
            <w:pPr>
              <w:rPr>
                <w:rFonts w:cs="Times"/>
                <w:szCs w:val="20"/>
                <w:lang w:eastAsia="x-none"/>
              </w:rPr>
            </w:pPr>
            <w:r w:rsidRPr="001243DE">
              <w:rPr>
                <w:rFonts w:cs="Times"/>
                <w:szCs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48FDEC7" w14:textId="77777777" w:rsidR="00DB1E38" w:rsidRPr="001243DE" w:rsidRDefault="00DB1E38" w:rsidP="00770BBC">
            <w:pPr>
              <w:rPr>
                <w:rFonts w:cs="Times"/>
                <w:szCs w:val="20"/>
                <w:lang w:eastAsia="x-none"/>
              </w:rPr>
            </w:pPr>
            <w:r w:rsidRPr="001243DE">
              <w:rPr>
                <w:rFonts w:cs="Times"/>
                <w:szCs w:val="20"/>
                <w:lang w:eastAsia="x-none"/>
              </w:rPr>
              <w:t>TDL-C</w:t>
            </w:r>
          </w:p>
        </w:tc>
      </w:tr>
      <w:tr w:rsidR="00DB1E38" w:rsidRPr="001243DE" w14:paraId="0A8AB7DA"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2A8A5" w14:textId="77777777" w:rsidR="00DB1E38" w:rsidRPr="001243DE" w:rsidRDefault="00DB1E38" w:rsidP="00770BBC">
            <w:pPr>
              <w:rPr>
                <w:rFonts w:cs="Times"/>
                <w:szCs w:val="20"/>
                <w:lang w:eastAsia="x-none"/>
              </w:rPr>
            </w:pPr>
            <w:r w:rsidRPr="001243DE">
              <w:rPr>
                <w:rFonts w:cs="Times"/>
                <w:szCs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13C8A1A" w14:textId="77777777" w:rsidR="00DB1E38" w:rsidRPr="001243DE" w:rsidRDefault="00DB1E38" w:rsidP="00770BBC">
            <w:pPr>
              <w:rPr>
                <w:rFonts w:cs="Times"/>
                <w:szCs w:val="20"/>
                <w:lang w:eastAsia="x-none"/>
              </w:rPr>
            </w:pPr>
            <w:r w:rsidRPr="001243DE">
              <w:rPr>
                <w:rFonts w:cs="Times"/>
                <w:szCs w:val="20"/>
                <w:lang w:eastAsia="x-none"/>
              </w:rPr>
              <w:t>10ns, 100 ns</w:t>
            </w:r>
          </w:p>
        </w:tc>
      </w:tr>
      <w:tr w:rsidR="00DB1E38" w:rsidRPr="001243DE" w14:paraId="07EFA60C"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BE6B7" w14:textId="77777777" w:rsidR="00DB1E38" w:rsidRPr="001243DE" w:rsidRDefault="00DB1E38" w:rsidP="00770BBC">
            <w:pPr>
              <w:rPr>
                <w:rFonts w:cs="Times"/>
                <w:szCs w:val="20"/>
                <w:lang w:eastAsia="x-none"/>
              </w:rPr>
            </w:pPr>
            <w:r w:rsidRPr="001243DE">
              <w:rPr>
                <w:rFonts w:cs="Times"/>
                <w:szCs w:val="20"/>
                <w:lang w:eastAsia="x-none"/>
              </w:rPr>
              <w:t>Antenna configuration at BS</w:t>
            </w:r>
            <w:r w:rsidRPr="001243DE">
              <w:rPr>
                <w:rFonts w:cs="Times"/>
                <w:szCs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18EA227" w14:textId="77777777" w:rsidR="00DB1E38" w:rsidRPr="001243DE" w:rsidRDefault="00DB1E38" w:rsidP="00770BBC">
            <w:pPr>
              <w:rPr>
                <w:rFonts w:cs="Times"/>
                <w:szCs w:val="20"/>
                <w:lang w:eastAsia="x-none"/>
              </w:rPr>
            </w:pPr>
            <w:r w:rsidRPr="001243DE">
              <w:rPr>
                <w:rFonts w:cs="Times"/>
                <w:szCs w:val="20"/>
                <w:lang w:eastAsia="x-none"/>
              </w:rPr>
              <w:t>(M,N,P) = (1,1,2) with omni-directional antenna element</w:t>
            </w:r>
          </w:p>
        </w:tc>
      </w:tr>
      <w:tr w:rsidR="00DB1E38" w:rsidRPr="001243DE" w14:paraId="006304F1"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1DD93" w14:textId="77777777" w:rsidR="00DB1E38" w:rsidRPr="001243DE" w:rsidRDefault="00DB1E38" w:rsidP="00770BBC">
            <w:pPr>
              <w:rPr>
                <w:rFonts w:cs="Times"/>
                <w:szCs w:val="20"/>
                <w:lang w:eastAsia="x-none"/>
              </w:rPr>
            </w:pPr>
            <w:r w:rsidRPr="001243DE">
              <w:rPr>
                <w:rFonts w:cs="Times"/>
                <w:szCs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B5E0142" w14:textId="77777777" w:rsidR="00DB1E38" w:rsidRPr="001243DE" w:rsidRDefault="00DB1E38" w:rsidP="00770BBC">
            <w:pPr>
              <w:rPr>
                <w:rFonts w:cs="Times"/>
                <w:szCs w:val="20"/>
                <w:lang w:eastAsia="x-none"/>
              </w:rPr>
            </w:pPr>
            <w:r w:rsidRPr="001243DE">
              <w:rPr>
                <w:rFonts w:cs="Times"/>
                <w:szCs w:val="20"/>
                <w:lang w:eastAsia="x-none"/>
              </w:rPr>
              <w:t>Single omni-directional antenna element</w:t>
            </w:r>
          </w:p>
        </w:tc>
      </w:tr>
      <w:tr w:rsidR="00DB1E38" w:rsidRPr="001243DE" w14:paraId="68479CEF"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13B5C" w14:textId="77777777" w:rsidR="00DB1E38" w:rsidRPr="001243DE" w:rsidRDefault="00DB1E38" w:rsidP="00770BBC">
            <w:pPr>
              <w:rPr>
                <w:rFonts w:cs="Times"/>
                <w:szCs w:val="20"/>
                <w:lang w:eastAsia="x-none"/>
              </w:rPr>
            </w:pPr>
            <w:r w:rsidRPr="001243DE">
              <w:rPr>
                <w:rFonts w:cs="Times"/>
                <w:szCs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D0F1FE7" w14:textId="77777777" w:rsidR="00DB1E38" w:rsidRPr="001243DE" w:rsidRDefault="00DB1E38" w:rsidP="00770BBC">
            <w:pPr>
              <w:rPr>
                <w:rFonts w:cs="Times"/>
                <w:szCs w:val="20"/>
                <w:lang w:eastAsia="x-none"/>
              </w:rPr>
            </w:pPr>
            <w:r w:rsidRPr="001243DE">
              <w:rPr>
                <w:rFonts w:cs="Times"/>
                <w:szCs w:val="20"/>
                <w:lang w:eastAsia="x-none"/>
              </w:rPr>
              <w:t>No beamforming and no beam selection</w:t>
            </w:r>
          </w:p>
        </w:tc>
      </w:tr>
      <w:tr w:rsidR="00DB1E38" w:rsidRPr="001243DE" w14:paraId="4EBCC0B0"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C699F" w14:textId="77777777" w:rsidR="00DB1E38" w:rsidRPr="001243DE" w:rsidRDefault="00DB1E38" w:rsidP="00770BBC">
            <w:pPr>
              <w:rPr>
                <w:rFonts w:cs="Times"/>
                <w:szCs w:val="20"/>
                <w:lang w:eastAsia="x-none"/>
              </w:rPr>
            </w:pPr>
            <w:r w:rsidRPr="001243DE">
              <w:rPr>
                <w:rFonts w:cs="Times"/>
                <w:szCs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A4CC8B5" w14:textId="77777777" w:rsidR="00DB1E38" w:rsidRPr="001243DE" w:rsidRDefault="00DB1E38" w:rsidP="00770BBC">
            <w:pPr>
              <w:rPr>
                <w:rFonts w:cs="Times"/>
                <w:szCs w:val="20"/>
                <w:lang w:eastAsia="x-none"/>
              </w:rPr>
            </w:pPr>
            <w:r w:rsidRPr="001243DE">
              <w:rPr>
                <w:rFonts w:cs="Times"/>
                <w:szCs w:val="20"/>
                <w:lang w:eastAsia="x-none"/>
              </w:rPr>
              <w:t>0.05ppm (fixed) at TRP, and 0.1 ppm (fixed) at UE</w:t>
            </w:r>
          </w:p>
        </w:tc>
      </w:tr>
      <w:tr w:rsidR="00DB1E38" w:rsidRPr="001243DE" w14:paraId="671927B7"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90039" w14:textId="77777777" w:rsidR="00DB1E38" w:rsidRPr="001243DE" w:rsidRDefault="00DB1E38" w:rsidP="00770BBC">
            <w:pPr>
              <w:rPr>
                <w:rFonts w:cs="Times"/>
                <w:szCs w:val="20"/>
                <w:lang w:eastAsia="x-none"/>
              </w:rPr>
            </w:pPr>
            <w:r w:rsidRPr="001243DE">
              <w:rPr>
                <w:rFonts w:cs="Times"/>
                <w:szCs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7CA4DD8" w14:textId="77777777" w:rsidR="00DB1E38" w:rsidRPr="001243DE" w:rsidRDefault="00DB1E38" w:rsidP="00770BBC">
            <w:pPr>
              <w:rPr>
                <w:rFonts w:cs="Times"/>
                <w:szCs w:val="20"/>
                <w:lang w:eastAsia="x-none"/>
              </w:rPr>
            </w:pPr>
            <w:r w:rsidRPr="001243DE">
              <w:rPr>
                <w:rFonts w:cs="Times"/>
                <w:szCs w:val="20"/>
                <w:lang w:eastAsia="x-none"/>
              </w:rPr>
              <w:t>3 km/h</w:t>
            </w:r>
          </w:p>
        </w:tc>
      </w:tr>
      <w:tr w:rsidR="00DB1E38" w:rsidRPr="001243DE" w14:paraId="57B0A9F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585ED" w14:textId="77777777" w:rsidR="00DB1E38" w:rsidRPr="001243DE" w:rsidRDefault="00DB1E38" w:rsidP="00770BBC">
            <w:pPr>
              <w:rPr>
                <w:rFonts w:cs="Times"/>
                <w:szCs w:val="20"/>
                <w:lang w:eastAsia="x-none"/>
              </w:rPr>
            </w:pPr>
            <w:r w:rsidRPr="001243DE">
              <w:rPr>
                <w:rFonts w:cs="Times"/>
                <w:szCs w:val="20"/>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3BFA4E6" w14:textId="77777777" w:rsidR="00DB1E38" w:rsidRPr="001243DE" w:rsidRDefault="00DB1E38" w:rsidP="00770BBC">
            <w:pPr>
              <w:rPr>
                <w:rFonts w:cs="Times"/>
                <w:szCs w:val="20"/>
                <w:lang w:eastAsia="x-none"/>
              </w:rPr>
            </w:pPr>
            <w:r w:rsidRPr="001243DE">
              <w:rPr>
                <w:rFonts w:cs="Times"/>
                <w:szCs w:val="20"/>
                <w:lang w:eastAsia="x-none"/>
              </w:rPr>
              <w:t>Uniformly distributed in [0, 1.2 µs (corresponding to 300 m ISD)]</w:t>
            </w:r>
          </w:p>
          <w:p w14:paraId="3A25D031" w14:textId="77777777" w:rsidR="00DB1E38" w:rsidRPr="001243DE" w:rsidRDefault="00DB1E38" w:rsidP="00770BBC">
            <w:pPr>
              <w:rPr>
                <w:rFonts w:cs="Times"/>
                <w:szCs w:val="20"/>
                <w:lang w:eastAsia="x-none"/>
              </w:rPr>
            </w:pPr>
            <w:r w:rsidRPr="001243DE">
              <w:rPr>
                <w:rFonts w:cs="Times"/>
                <w:szCs w:val="20"/>
                <w:lang w:eastAsia="x-none"/>
              </w:rPr>
              <w:t>Optional: Uniformly distributed in [0, 2 µs (corresponding to 500 m ISD)]</w:t>
            </w:r>
          </w:p>
        </w:tc>
      </w:tr>
      <w:tr w:rsidR="00DB1E38" w:rsidRPr="001243DE" w14:paraId="5BE223BA"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52B1E" w14:textId="77777777" w:rsidR="00DB1E38" w:rsidRPr="001243DE" w:rsidRDefault="00DB1E38" w:rsidP="00770BBC">
            <w:pPr>
              <w:rPr>
                <w:rFonts w:cs="Times"/>
                <w:szCs w:val="20"/>
                <w:lang w:eastAsia="x-none"/>
              </w:rPr>
            </w:pPr>
            <w:r w:rsidRPr="001243DE">
              <w:rPr>
                <w:rFonts w:cs="Times"/>
                <w:szCs w:val="20"/>
                <w:lang w:eastAsia="x-none"/>
              </w:rPr>
              <w:lastRenderedPageBreak/>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D03F531" w14:textId="77777777" w:rsidR="00DB1E38" w:rsidRPr="001243DE" w:rsidRDefault="00DB1E38" w:rsidP="00770BBC">
            <w:pPr>
              <w:rPr>
                <w:rFonts w:cs="Times"/>
                <w:szCs w:val="20"/>
                <w:lang w:eastAsia="x-none"/>
              </w:rPr>
            </w:pPr>
            <w:r w:rsidRPr="001243DE">
              <w:rPr>
                <w:rFonts w:cs="Times"/>
                <w:szCs w:val="20"/>
                <w:lang w:eastAsia="x-none"/>
              </w:rPr>
              <w:t>A1 with other formats optional</w:t>
            </w:r>
          </w:p>
        </w:tc>
      </w:tr>
      <w:tr w:rsidR="00DB1E38" w:rsidRPr="001243DE" w14:paraId="36020074"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188FD" w14:textId="77777777" w:rsidR="00DB1E38" w:rsidRPr="001243DE" w:rsidRDefault="00DB1E38" w:rsidP="00770BBC">
            <w:pPr>
              <w:rPr>
                <w:rFonts w:cs="Times"/>
                <w:szCs w:val="20"/>
                <w:lang w:eastAsia="x-none"/>
              </w:rPr>
            </w:pPr>
            <w:r w:rsidRPr="001243DE">
              <w:rPr>
                <w:rFonts w:cs="Times"/>
                <w:szCs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D711366" w14:textId="77777777" w:rsidR="00DB1E38" w:rsidRPr="001243DE" w:rsidRDefault="00DB1E38" w:rsidP="00770BBC">
            <w:pPr>
              <w:rPr>
                <w:rFonts w:cs="Times"/>
                <w:szCs w:val="20"/>
                <w:lang w:eastAsia="x-none"/>
              </w:rPr>
            </w:pPr>
            <w:r w:rsidRPr="001243DE">
              <w:rPr>
                <w:rFonts w:cs="Times"/>
                <w:szCs w:val="20"/>
                <w:lang w:eastAsia="x-none"/>
              </w:rPr>
              <w:t>15/30 kHz.  (with other SCS optional)</w:t>
            </w:r>
          </w:p>
        </w:tc>
      </w:tr>
      <w:tr w:rsidR="00DB1E38" w:rsidRPr="001243DE" w14:paraId="4021DB8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8382A" w14:textId="77777777" w:rsidR="00DB1E38" w:rsidRPr="001243DE" w:rsidRDefault="00DB1E38" w:rsidP="00770BBC">
            <w:pPr>
              <w:rPr>
                <w:rFonts w:cs="Times"/>
                <w:szCs w:val="20"/>
                <w:lang w:eastAsia="x-none"/>
              </w:rPr>
            </w:pPr>
            <w:r w:rsidRPr="001243DE">
              <w:rPr>
                <w:rFonts w:cs="Times"/>
                <w:szCs w:val="20"/>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2EF4473" w14:textId="77777777" w:rsidR="00DB1E38" w:rsidRPr="001243DE" w:rsidRDefault="00DB1E38" w:rsidP="00770BBC">
            <w:pPr>
              <w:rPr>
                <w:rFonts w:cs="Times"/>
                <w:szCs w:val="20"/>
                <w:lang w:eastAsia="x-none"/>
              </w:rPr>
            </w:pPr>
            <w:r w:rsidRPr="001243DE">
              <w:rPr>
                <w:rFonts w:cs="Times"/>
                <w:szCs w:val="20"/>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DB1E38" w:rsidRPr="001243DE" w14:paraId="25D27C2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F8529" w14:textId="77777777" w:rsidR="00DB1E38" w:rsidRPr="001243DE" w:rsidRDefault="00DB1E38" w:rsidP="00770BBC">
            <w:pPr>
              <w:rPr>
                <w:rFonts w:cs="Times"/>
                <w:szCs w:val="20"/>
                <w:lang w:eastAsia="x-none"/>
              </w:rPr>
            </w:pPr>
            <w:r w:rsidRPr="001243DE">
              <w:rPr>
                <w:rFonts w:cs="Times"/>
                <w:szCs w:val="20"/>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8D45BCD" w14:textId="77777777" w:rsidR="00DB1E38" w:rsidRPr="001243DE" w:rsidRDefault="00DB1E38" w:rsidP="00770BBC">
            <w:pPr>
              <w:rPr>
                <w:rFonts w:cs="Times"/>
                <w:szCs w:val="20"/>
                <w:lang w:eastAsia="x-none"/>
              </w:rPr>
            </w:pPr>
            <w:r w:rsidRPr="001243DE">
              <w:rPr>
                <w:rFonts w:cs="Times"/>
                <w:szCs w:val="20"/>
                <w:lang w:eastAsia="x-none"/>
              </w:rPr>
              <w:t>64, each company should provide details on how these 64 preambles are generated</w:t>
            </w:r>
          </w:p>
        </w:tc>
      </w:tr>
      <w:tr w:rsidR="00DB1E38" w:rsidRPr="001243DE" w14:paraId="72657D9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18BE2" w14:textId="77777777" w:rsidR="00DB1E38" w:rsidRPr="001243DE" w:rsidRDefault="00DB1E38" w:rsidP="00770BBC">
            <w:pPr>
              <w:rPr>
                <w:rFonts w:cs="Times"/>
                <w:szCs w:val="20"/>
                <w:lang w:eastAsia="x-none"/>
              </w:rPr>
            </w:pPr>
            <w:r w:rsidRPr="001243DE">
              <w:rPr>
                <w:rFonts w:cs="Times"/>
                <w:szCs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901AEB" w14:textId="77777777" w:rsidR="00DB1E38" w:rsidRPr="001243DE" w:rsidRDefault="00DB1E38" w:rsidP="00770BBC">
            <w:pPr>
              <w:rPr>
                <w:rFonts w:cs="Times"/>
                <w:szCs w:val="20"/>
                <w:lang w:eastAsia="x-none"/>
              </w:rPr>
            </w:pPr>
            <w:r w:rsidRPr="001243DE">
              <w:rPr>
                <w:rFonts w:cs="Times"/>
                <w:szCs w:val="20"/>
                <w:lang w:eastAsia="x-none"/>
              </w:rPr>
              <w:t>Each company should provide details on used algorithm</w:t>
            </w:r>
          </w:p>
        </w:tc>
      </w:tr>
      <w:tr w:rsidR="00DB1E38" w:rsidRPr="001243DE" w14:paraId="16D45C52"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FE9FD" w14:textId="77777777" w:rsidR="00DB1E38" w:rsidRPr="001243DE" w:rsidRDefault="00DB1E38" w:rsidP="00770BBC">
            <w:pPr>
              <w:rPr>
                <w:rFonts w:cs="Times"/>
                <w:szCs w:val="20"/>
                <w:lang w:eastAsia="x-none"/>
              </w:rPr>
            </w:pPr>
            <w:r w:rsidRPr="001243DE">
              <w:rPr>
                <w:rFonts w:cs="Times"/>
                <w:szCs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E106A8C" w14:textId="77777777" w:rsidR="00DB1E38" w:rsidRPr="001243DE" w:rsidRDefault="00DB1E38" w:rsidP="00770BBC">
            <w:pPr>
              <w:rPr>
                <w:rFonts w:cs="Times"/>
                <w:szCs w:val="20"/>
                <w:lang w:eastAsia="x-none"/>
              </w:rPr>
            </w:pPr>
            <w:r w:rsidRPr="001243DE">
              <w:rPr>
                <w:rFonts w:cs="Times"/>
                <w:szCs w:val="20"/>
                <w:lang w:eastAsia="x-none"/>
              </w:rPr>
              <w:t xml:space="preserve">No interference. </w:t>
            </w:r>
            <w:r w:rsidRPr="001243DE">
              <w:rPr>
                <w:rFonts w:cs="Times"/>
                <w:szCs w:val="20"/>
                <w:lang w:eastAsia="x-none"/>
              </w:rPr>
              <w:br/>
              <w:t>Optional: -3/0/3dB interference power compared with target PRACH</w:t>
            </w:r>
          </w:p>
        </w:tc>
      </w:tr>
      <w:tr w:rsidR="00DB1E38" w:rsidRPr="001243DE" w14:paraId="7CF3444D" w14:textId="77777777" w:rsidTr="00770BBC">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678FF" w14:textId="77777777" w:rsidR="00DB1E38" w:rsidRPr="001243DE" w:rsidRDefault="00DB1E38" w:rsidP="00770BBC">
            <w:pPr>
              <w:rPr>
                <w:rFonts w:cs="Times"/>
                <w:szCs w:val="20"/>
                <w:lang w:eastAsia="x-none"/>
              </w:rPr>
            </w:pPr>
            <w:r w:rsidRPr="001243DE">
              <w:rPr>
                <w:rFonts w:cs="Times"/>
                <w:szCs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3BCCC38" w14:textId="77777777" w:rsidR="00DB1E38" w:rsidRPr="001243DE" w:rsidRDefault="00DB1E38" w:rsidP="00770BBC">
            <w:pPr>
              <w:rPr>
                <w:rFonts w:cs="Times"/>
                <w:szCs w:val="20"/>
                <w:lang w:eastAsia="x-none"/>
              </w:rPr>
            </w:pPr>
            <w:r w:rsidRPr="001243DE">
              <w:rPr>
                <w:rFonts w:cs="Times"/>
                <w:szCs w:val="20"/>
                <w:lang w:eastAsia="x-none"/>
              </w:rPr>
              <w:t>1% maximum mis-detection probability</w:t>
            </w:r>
            <w:r w:rsidRPr="001243DE">
              <w:rPr>
                <w:rFonts w:cs="Times"/>
                <w:szCs w:val="20"/>
                <w:vertAlign w:val="superscript"/>
                <w:lang w:eastAsia="x-none"/>
              </w:rPr>
              <w:t>(2)</w:t>
            </w:r>
          </w:p>
        </w:tc>
      </w:tr>
      <w:tr w:rsidR="00DB1E38" w:rsidRPr="001243DE" w14:paraId="2B19FB0E"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1B903483"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63B46DB" w14:textId="77777777" w:rsidR="00DB1E38" w:rsidRPr="001243DE" w:rsidRDefault="00DB1E38" w:rsidP="00770BBC">
            <w:pPr>
              <w:rPr>
                <w:rFonts w:cs="Times"/>
                <w:szCs w:val="20"/>
                <w:lang w:eastAsia="x-none"/>
              </w:rPr>
            </w:pPr>
            <w:r w:rsidRPr="001243DE">
              <w:rPr>
                <w:rFonts w:cs="Times"/>
                <w:szCs w:val="20"/>
                <w:lang w:eastAsia="x-none"/>
              </w:rPr>
              <w:t>0.1% maximum false alarm probability</w:t>
            </w:r>
            <w:r w:rsidRPr="001243DE">
              <w:rPr>
                <w:rFonts w:cs="Times"/>
                <w:szCs w:val="20"/>
                <w:vertAlign w:val="superscript"/>
                <w:lang w:eastAsia="x-none"/>
              </w:rPr>
              <w:t>(3)</w:t>
            </w:r>
          </w:p>
        </w:tc>
      </w:tr>
      <w:tr w:rsidR="00DB1E38" w:rsidRPr="001243DE" w14:paraId="10DE887A"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1EC1041B"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DC7463D" w14:textId="77777777" w:rsidR="00DB1E38" w:rsidRPr="001243DE" w:rsidRDefault="00DB1E38" w:rsidP="00770BBC">
            <w:pPr>
              <w:rPr>
                <w:rFonts w:cs="Times"/>
                <w:szCs w:val="20"/>
                <w:lang w:eastAsia="x-none"/>
              </w:rPr>
            </w:pPr>
            <w:r w:rsidRPr="001243DE">
              <w:rPr>
                <w:rFonts w:cs="Times"/>
                <w:szCs w:val="20"/>
                <w:lang w:eastAsia="x-none"/>
              </w:rPr>
              <w:t>maximum timing estimation error being 50% of the normal CP length</w:t>
            </w:r>
          </w:p>
        </w:tc>
      </w:tr>
      <w:tr w:rsidR="00DB1E38" w:rsidRPr="001243DE" w14:paraId="4672CE8B" w14:textId="77777777" w:rsidTr="00770BBC">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65C9A" w14:textId="77777777" w:rsidR="00DB1E38" w:rsidRPr="001243DE" w:rsidRDefault="00DB1E38" w:rsidP="00770BBC">
            <w:pPr>
              <w:rPr>
                <w:rFonts w:cs="Times"/>
                <w:szCs w:val="20"/>
                <w:lang w:eastAsia="x-none"/>
              </w:rPr>
            </w:pPr>
            <w:r w:rsidRPr="001243DE">
              <w:rPr>
                <w:rFonts w:cs="Times"/>
                <w:szCs w:val="20"/>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EBB6733" w14:textId="77777777" w:rsidR="00DB1E38" w:rsidRPr="001243DE" w:rsidRDefault="00DB1E38" w:rsidP="00770BBC">
            <w:pPr>
              <w:rPr>
                <w:rFonts w:cs="Times"/>
                <w:szCs w:val="20"/>
                <w:lang w:eastAsia="x-none"/>
              </w:rPr>
            </w:pPr>
            <w:r w:rsidRPr="001243DE">
              <w:rPr>
                <w:rFonts w:cs="Times"/>
                <w:szCs w:val="20"/>
                <w:lang w:eastAsia="x-none"/>
              </w:rPr>
              <w:t>Mis-detection probability vs. SNR</w:t>
            </w:r>
          </w:p>
        </w:tc>
      </w:tr>
      <w:tr w:rsidR="00DB1E38" w:rsidRPr="001243DE" w14:paraId="207F11D9"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3D6A7B1F"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90218D2" w14:textId="77777777" w:rsidR="00DB1E38" w:rsidRPr="001243DE" w:rsidRDefault="00DB1E38" w:rsidP="00770BBC">
            <w:pPr>
              <w:rPr>
                <w:rFonts w:cs="Times"/>
                <w:szCs w:val="20"/>
                <w:lang w:eastAsia="x-none"/>
              </w:rPr>
            </w:pPr>
            <w:r w:rsidRPr="001243DE">
              <w:rPr>
                <w:rFonts w:cs="Times"/>
                <w:szCs w:val="20"/>
                <w:lang w:eastAsia="x-none"/>
              </w:rPr>
              <w:t>False alarm probability vs. SNR</w:t>
            </w:r>
            <w:r w:rsidRPr="001243DE">
              <w:rPr>
                <w:rFonts w:cs="Times"/>
                <w:szCs w:val="20"/>
                <w:vertAlign w:val="superscript"/>
                <w:lang w:eastAsia="x-none"/>
              </w:rPr>
              <w:t>(4)</w:t>
            </w:r>
          </w:p>
        </w:tc>
      </w:tr>
      <w:tr w:rsidR="00DB1E38" w:rsidRPr="001243DE" w14:paraId="71797B20"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45DC7857"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6017886" w14:textId="77777777" w:rsidR="00DB1E38" w:rsidRPr="001243DE" w:rsidRDefault="00DB1E38" w:rsidP="00770BBC">
            <w:pPr>
              <w:rPr>
                <w:rFonts w:cs="Times"/>
                <w:szCs w:val="20"/>
                <w:lang w:eastAsia="x-none"/>
              </w:rPr>
            </w:pPr>
            <w:r w:rsidRPr="001243DE">
              <w:rPr>
                <w:rFonts w:cs="Times"/>
                <w:szCs w:val="20"/>
                <w:lang w:eastAsia="x-none"/>
              </w:rPr>
              <w:t>CDF of timing estimation error</w:t>
            </w:r>
          </w:p>
        </w:tc>
      </w:tr>
      <w:tr w:rsidR="00DB1E38" w:rsidRPr="001243DE" w14:paraId="24F9E51F"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5C7581A5"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2FB7D12" w14:textId="77777777" w:rsidR="00DB1E38" w:rsidRPr="001243DE" w:rsidRDefault="00DB1E38" w:rsidP="00770BBC">
            <w:pPr>
              <w:rPr>
                <w:rFonts w:cs="Times"/>
                <w:szCs w:val="20"/>
                <w:lang w:eastAsia="x-none"/>
              </w:rPr>
            </w:pPr>
            <w:r w:rsidRPr="001243DE">
              <w:rPr>
                <w:rFonts w:cs="Times"/>
                <w:szCs w:val="20"/>
                <w:lang w:eastAsia="x-none"/>
              </w:rPr>
              <w:t>PRACH capacity (maximum number of preambles)</w:t>
            </w:r>
          </w:p>
        </w:tc>
      </w:tr>
      <w:tr w:rsidR="00DB1E38" w:rsidRPr="001243DE" w14:paraId="5605D27E"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21D797FA"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6EE10C2" w14:textId="77777777" w:rsidR="00DB1E38" w:rsidRPr="001243DE" w:rsidRDefault="00DB1E38" w:rsidP="00770BBC">
            <w:pPr>
              <w:rPr>
                <w:rFonts w:cs="Times"/>
                <w:szCs w:val="20"/>
                <w:lang w:eastAsia="x-none"/>
              </w:rPr>
            </w:pPr>
            <w:r w:rsidRPr="001243DE">
              <w:rPr>
                <w:rFonts w:cs="Times"/>
                <w:szCs w:val="20"/>
                <w:lang w:eastAsia="x-none"/>
              </w:rPr>
              <w:t>Peak-to-average power ratio and cubic metric</w:t>
            </w:r>
          </w:p>
        </w:tc>
      </w:tr>
      <w:tr w:rsidR="00DB1E38" w:rsidRPr="001243DE" w14:paraId="5268ED33"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38691AD1"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336A51C" w14:textId="77777777" w:rsidR="00DB1E38" w:rsidRPr="001243DE" w:rsidRDefault="00DB1E38" w:rsidP="00770BBC">
            <w:pPr>
              <w:rPr>
                <w:rFonts w:cs="Times"/>
                <w:szCs w:val="20"/>
                <w:lang w:eastAsia="x-none"/>
              </w:rPr>
            </w:pPr>
            <w:r w:rsidRPr="001243DE">
              <w:rPr>
                <w:rFonts w:cs="Times"/>
                <w:szCs w:val="20"/>
                <w:lang w:eastAsia="x-none"/>
              </w:rPr>
              <w:t>MCL</w:t>
            </w:r>
            <w:r w:rsidRPr="001243DE">
              <w:rPr>
                <w:rFonts w:cs="Times"/>
                <w:szCs w:val="20"/>
                <w:vertAlign w:val="superscript"/>
                <w:lang w:eastAsia="x-none"/>
              </w:rPr>
              <w:t>(5)</w:t>
            </w:r>
          </w:p>
        </w:tc>
      </w:tr>
      <w:tr w:rsidR="00DB1E38" w:rsidRPr="001243DE" w14:paraId="7D3A14EA" w14:textId="77777777" w:rsidTr="00770BBC">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60A90D"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(1) </w:t>
            </w:r>
            <w:r w:rsidRPr="001243DE">
              <w:rPr>
                <w:rFonts w:cs="Times"/>
                <w:szCs w:val="20"/>
                <w:lang w:val="x-none" w:eastAsia="x-none"/>
              </w:rPr>
              <w:t>See Table 7-1 of R1-1704144</w:t>
            </w:r>
          </w:p>
          <w:p w14:paraId="7D42244C"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(2) </w:t>
            </w:r>
            <w:r w:rsidRPr="001243DE">
              <w:rPr>
                <w:rFonts w:cs="Times"/>
                <w:szCs w:val="20"/>
                <w:lang w:val="x-none" w:eastAsia="x-none"/>
              </w:rPr>
              <w:t xml:space="preserve">The missed detection </w:t>
            </w:r>
            <w:r w:rsidRPr="001243DE">
              <w:rPr>
                <w:rFonts w:cs="Times"/>
                <w:szCs w:val="20"/>
                <w:lang w:eastAsia="x-none"/>
              </w:rPr>
              <w:t xml:space="preserve">probability </w:t>
            </w:r>
            <w:r w:rsidRPr="001243DE">
              <w:rPr>
                <w:rFonts w:cs="Times"/>
                <w:szCs w:val="20"/>
                <w:lang w:val="x-none" w:eastAsia="x-none"/>
              </w:rPr>
              <w:t>is defined as the ratio between the total number of transmitted preambles that are either not detected</w:t>
            </w:r>
            <w:r w:rsidRPr="001243DE">
              <w:rPr>
                <w:rFonts w:cs="Times"/>
                <w:szCs w:val="20"/>
                <w:lang w:eastAsia="x-none"/>
              </w:rPr>
              <w:t xml:space="preserve">, or detected as a different preamble, </w:t>
            </w:r>
            <w:r w:rsidRPr="001243DE">
              <w:rPr>
                <w:rFonts w:cs="Times"/>
                <w:szCs w:val="20"/>
                <w:lang w:val="x-none" w:eastAsia="x-none"/>
              </w:rPr>
              <w:t xml:space="preserve">or detected </w:t>
            </w:r>
            <w:r w:rsidRPr="001243DE">
              <w:rPr>
                <w:rFonts w:cs="Times"/>
                <w:szCs w:val="20"/>
                <w:lang w:eastAsia="x-none"/>
              </w:rPr>
              <w:t xml:space="preserve">but </w:t>
            </w:r>
            <w:r w:rsidRPr="001243DE">
              <w:rPr>
                <w:rFonts w:cs="Times"/>
                <w:szCs w:val="20"/>
                <w:lang w:val="x-none" w:eastAsia="x-none"/>
              </w:rPr>
              <w:t xml:space="preserve">with timing error greater than the maximum value (i.e., 50% of normal CP length), and the total number of transmitted preambles within an observation interval.  </w:t>
            </w:r>
          </w:p>
          <w:p w14:paraId="6D7769DF"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(3) </w:t>
            </w:r>
            <w:r w:rsidRPr="001243DE">
              <w:rPr>
                <w:rFonts w:cs="Times"/>
                <w:szCs w:val="20"/>
                <w:lang w:val="x-none" w:eastAsia="x-none"/>
              </w:rPr>
              <w:t xml:space="preserve">Maximum false alarm probability refers to the case when input at receiver is noise only (considering 64 preamble detectors as in 3GPP TS 36.104, section 8.4.1). </w:t>
            </w:r>
          </w:p>
          <w:p w14:paraId="1925905E"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w:t>
            </w:r>
            <w:r w:rsidRPr="001243DE">
              <w:rPr>
                <w:rFonts w:cs="Times"/>
                <w:szCs w:val="20"/>
                <w:vertAlign w:val="superscript"/>
                <w:lang w:eastAsia="x-none"/>
              </w:rPr>
              <w:t>4</w:t>
            </w:r>
            <w:r w:rsidRPr="001243DE">
              <w:rPr>
                <w:rFonts w:cs="Times"/>
                <w:szCs w:val="20"/>
                <w:vertAlign w:val="superscript"/>
                <w:lang w:val="x-none" w:eastAsia="x-none"/>
              </w:rPr>
              <w:t xml:space="preserve">) </w:t>
            </w:r>
            <w:r w:rsidRPr="001243DE">
              <w:rPr>
                <w:rFonts w:cs="Times"/>
                <w:szCs w:val="20"/>
                <w:lang w:val="x-none" w:eastAsia="x-none"/>
              </w:rPr>
              <w:t xml:space="preserve">False </w:t>
            </w:r>
            <w:r w:rsidRPr="001243DE">
              <w:rPr>
                <w:rFonts w:cs="Times"/>
                <w:szCs w:val="20"/>
                <w:lang w:eastAsia="x-none"/>
              </w:rPr>
              <w:t xml:space="preserve">alarm </w:t>
            </w:r>
            <w:r w:rsidRPr="001243DE">
              <w:rPr>
                <w:rFonts w:cs="Times"/>
                <w:szCs w:val="20"/>
                <w:lang w:val="x-none" w:eastAsia="x-none"/>
              </w:rPr>
              <w:t>probability is defined as the ratio of total number detected but not transmitted preambles, and the total number of possible detection occurrences</w:t>
            </w:r>
            <w:r w:rsidRPr="001243DE">
              <w:rPr>
                <w:rFonts w:cs="Times"/>
                <w:szCs w:val="20"/>
                <w:lang w:eastAsia="x-none"/>
              </w:rPr>
              <w:t>, where each occurrence (occurrence refers to 64 detections, one for each of the 64 preambles in a cell) is one potential preamble transmission in a RO</w:t>
            </w:r>
            <w:r w:rsidRPr="001243DE">
              <w:rPr>
                <w:rFonts w:cs="Times"/>
                <w:szCs w:val="20"/>
                <w:lang w:val="x-none" w:eastAsia="x-none"/>
              </w:rPr>
              <w:t>.</w:t>
            </w:r>
          </w:p>
          <w:p w14:paraId="51201F78" w14:textId="77777777" w:rsidR="00DB1E38" w:rsidRPr="001243DE" w:rsidRDefault="00DB1E38" w:rsidP="00770BBC">
            <w:pPr>
              <w:rPr>
                <w:rFonts w:cs="Times"/>
                <w:szCs w:val="20"/>
                <w:lang w:eastAsia="x-none"/>
              </w:rPr>
            </w:pPr>
            <w:r w:rsidRPr="001243DE">
              <w:rPr>
                <w:rFonts w:cs="Times"/>
                <w:szCs w:val="20"/>
                <w:vertAlign w:val="superscript"/>
                <w:lang w:eastAsia="x-none"/>
              </w:rPr>
              <w:t>(5</w:t>
            </w:r>
            <w:r w:rsidRPr="001243DE">
              <w:rPr>
                <w:rFonts w:cs="Times"/>
                <w:szCs w:val="20"/>
                <w:vertAlign w:val="superscript"/>
                <w:lang w:val="x-none" w:eastAsia="x-none"/>
              </w:rPr>
              <w:t xml:space="preserve">) </w:t>
            </w:r>
            <w:r w:rsidRPr="001243DE">
              <w:rPr>
                <w:rFonts w:cs="Times"/>
                <w:szCs w:val="20"/>
                <w:lang w:eastAsia="x-none"/>
              </w:rPr>
              <w:t>In the MCL calculation, needs to consider the maximum transmit power supported by the PRACH design under PSD limitation and PAPR/EVM characteristic of the design.</w:t>
            </w:r>
          </w:p>
          <w:p w14:paraId="586416B5" w14:textId="77777777" w:rsidR="00DB1E38" w:rsidRPr="001243DE" w:rsidRDefault="00DB1E38" w:rsidP="00770BBC">
            <w:pPr>
              <w:rPr>
                <w:rFonts w:cs="Times"/>
                <w:szCs w:val="20"/>
                <w:lang w:val="x-none" w:eastAsia="x-none"/>
              </w:rPr>
            </w:pPr>
          </w:p>
          <w:p w14:paraId="12C80EF9" w14:textId="77777777" w:rsidR="00DB1E38" w:rsidRPr="001243DE" w:rsidRDefault="00DB1E38" w:rsidP="00770BBC">
            <w:pPr>
              <w:rPr>
                <w:rFonts w:cs="Times"/>
                <w:szCs w:val="20"/>
                <w:lang w:eastAsia="x-none"/>
              </w:rPr>
            </w:pPr>
            <w:r w:rsidRPr="001243DE">
              <w:rPr>
                <w:rFonts w:cs="Times"/>
                <w:szCs w:val="20"/>
                <w:lang w:eastAsia="x-none"/>
              </w:rPr>
              <w:t>Note: Assumptions on the following should be stated</w:t>
            </w:r>
          </w:p>
          <w:p w14:paraId="1FF32B8B"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 xml:space="preserve">use of a guard band (if any) </w:t>
            </w:r>
          </w:p>
          <w:p w14:paraId="4EDA391B"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definition of SNR</w:t>
            </w:r>
          </w:p>
          <w:p w14:paraId="24CD90D6"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signal bandwidth used</w:t>
            </w:r>
          </w:p>
        </w:tc>
      </w:tr>
    </w:tbl>
    <w:p w14:paraId="246661C7" w14:textId="77777777" w:rsidR="00FF1060" w:rsidRDefault="00FF1060" w:rsidP="00C73551">
      <w:pPr>
        <w:pStyle w:val="References"/>
        <w:numPr>
          <w:ilvl w:val="0"/>
          <w:numId w:val="0"/>
        </w:numPr>
        <w:rPr>
          <w:rFonts w:eastAsia="MS Mincho"/>
          <w:iCs/>
          <w:lang w:val="en-GB" w:eastAsia="ja-JP"/>
        </w:rPr>
      </w:pPr>
    </w:p>
    <w:sectPr w:rsidR="00FF1060">
      <w:pgSz w:w="11906" w:h="16838"/>
      <w:pgMar w:top="284"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FFADBA" w16cid:durableId="213FB9FF"/>
  <w16cid:commentId w16cid:paraId="35E7B827" w16cid:durableId="213FBB2F"/>
  <w16cid:commentId w16cid:paraId="11072876" w16cid:durableId="213FAA4A"/>
  <w16cid:commentId w16cid:paraId="00FF9CEB" w16cid:durableId="2140450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31919" w14:textId="77777777" w:rsidR="0040236C" w:rsidRDefault="0040236C">
      <w:r>
        <w:separator/>
      </w:r>
    </w:p>
  </w:endnote>
  <w:endnote w:type="continuationSeparator" w:id="0">
    <w:p w14:paraId="633E2EBE" w14:textId="77777777" w:rsidR="0040236C" w:rsidRDefault="0040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7C435" w14:textId="77777777" w:rsidR="0040236C" w:rsidRDefault="0040236C">
      <w:r>
        <w:separator/>
      </w:r>
    </w:p>
  </w:footnote>
  <w:footnote w:type="continuationSeparator" w:id="0">
    <w:p w14:paraId="6C3D74F6" w14:textId="77777777" w:rsidR="0040236C" w:rsidRDefault="004023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8"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2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2"/>
  </w:num>
  <w:num w:numId="3">
    <w:abstractNumId w:val="34"/>
  </w:num>
  <w:num w:numId="4">
    <w:abstractNumId w:val="14"/>
  </w:num>
  <w:num w:numId="5">
    <w:abstractNumId w:val="18"/>
  </w:num>
  <w:num w:numId="6">
    <w:abstractNumId w:val="29"/>
  </w:num>
  <w:num w:numId="7">
    <w:abstractNumId w:val="16"/>
  </w:num>
  <w:num w:numId="8">
    <w:abstractNumId w:val="25"/>
  </w:num>
  <w:num w:numId="9">
    <w:abstractNumId w:val="33"/>
  </w:num>
  <w:num w:numId="10">
    <w:abstractNumId w:val="7"/>
  </w:num>
  <w:num w:numId="11">
    <w:abstractNumId w:val="24"/>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6"/>
  </w:num>
  <w:num w:numId="15">
    <w:abstractNumId w:val="11"/>
  </w:num>
  <w:num w:numId="16">
    <w:abstractNumId w:val="0"/>
  </w:num>
  <w:num w:numId="17">
    <w:abstractNumId w:val="9"/>
  </w:num>
  <w:num w:numId="18">
    <w:abstractNumId w:val="17"/>
  </w:num>
  <w:num w:numId="19">
    <w:abstractNumId w:val="19"/>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5"/>
  </w:num>
  <w:num w:numId="23">
    <w:abstractNumId w:val="10"/>
  </w:num>
  <w:num w:numId="24">
    <w:abstractNumId w:val="36"/>
  </w:num>
  <w:num w:numId="25">
    <w:abstractNumId w:val="15"/>
  </w:num>
  <w:num w:numId="26">
    <w:abstractNumId w:val="2"/>
  </w:num>
  <w:num w:numId="27">
    <w:abstractNumId w:val="27"/>
  </w:num>
  <w:num w:numId="28">
    <w:abstractNumId w:val="21"/>
  </w:num>
  <w:num w:numId="29">
    <w:abstractNumId w:val="4"/>
  </w:num>
  <w:num w:numId="30">
    <w:abstractNumId w:val="13"/>
  </w:num>
  <w:num w:numId="31">
    <w:abstractNumId w:val="35"/>
  </w:num>
  <w:num w:numId="32">
    <w:abstractNumId w:val="20"/>
  </w:num>
  <w:num w:numId="33">
    <w:abstractNumId w:val="6"/>
  </w:num>
  <w:num w:numId="34">
    <w:abstractNumId w:val="32"/>
  </w:num>
  <w:num w:numId="35">
    <w:abstractNumId w:val="36"/>
  </w:num>
  <w:num w:numId="36">
    <w:abstractNumId w:val="38"/>
  </w:num>
  <w:num w:numId="37">
    <w:abstractNumId w:val="36"/>
  </w:num>
  <w:num w:numId="38">
    <w:abstractNumId w:val="36"/>
  </w:num>
  <w:num w:numId="39">
    <w:abstractNumId w:val="36"/>
  </w:num>
  <w:num w:numId="40">
    <w:abstractNumId w:val="36"/>
  </w:num>
  <w:num w:numId="41">
    <w:abstractNumId w:val="36"/>
  </w:num>
  <w:num w:numId="42">
    <w:abstractNumId w:val="36"/>
  </w:num>
  <w:num w:numId="43">
    <w:abstractNumId w:val="28"/>
  </w:num>
  <w:num w:numId="44">
    <w:abstractNumId w:val="23"/>
  </w:num>
  <w:num w:numId="45">
    <w:abstractNumId w:val="12"/>
  </w:num>
  <w:num w:numId="46">
    <w:abstractNumId w:val="8"/>
  </w:num>
  <w:num w:numId="47">
    <w:abstractNumId w:val="30"/>
  </w:num>
  <w:num w:numId="48">
    <w:abstractNumId w:val="36"/>
  </w:num>
  <w:num w:numId="49">
    <w:abstractNumId w:val="36"/>
  </w:num>
  <w:num w:numId="50">
    <w:abstractNumId w:val="36"/>
  </w:num>
  <w:num w:numId="51">
    <w:abstractNumId w:val="39"/>
  </w:num>
  <w:num w:numId="52">
    <w:abstractNumId w:val="36"/>
  </w:num>
  <w:num w:numId="53">
    <w:abstractNumId w:val="3"/>
  </w:num>
  <w:num w:numId="54">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72F"/>
    <w:rsid w:val="003877CD"/>
    <w:rsid w:val="00390123"/>
    <w:rsid w:val="003907F3"/>
    <w:rsid w:val="003909AB"/>
    <w:rsid w:val="00390C9F"/>
    <w:rsid w:val="003919B8"/>
    <w:rsid w:val="00391D58"/>
    <w:rsid w:val="00391ECD"/>
    <w:rsid w:val="00392313"/>
    <w:rsid w:val="003924A6"/>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15:docId w15:val="{5C33CF4F-B0DA-4BE9-BA57-5274C3B1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ì¬º¥¹¥È¶ÎÂä Char1,ÁÐ³ö¶ÎÂä Char1,—ño’i—Ž Char1,¥ê¥¹¥È¶ÎÂä Char1,Lettre d'introduction Char,列表段落 Char1"/>
    <w:link w:val="ac"/>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表段落,목록단락"/>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5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5">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lang w:val="x-none" w:eastAsia="x-none"/>
    </w:rPr>
  </w:style>
  <w:style w:type="character" w:customStyle="1" w:styleId="3GPPNormalTextChar">
    <w:name w:val="3GPP Normal Text Char"/>
    <w:link w:val="3GPPNormalText"/>
    <w:qFormat/>
    <w:rsid w:val="00B25E22"/>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8.emf"/><Relationship Id="rId39" Type="http://schemas.openxmlformats.org/officeDocument/2006/relationships/image" Target="media/image20.emf"/><Relationship Id="rId21" Type="http://schemas.openxmlformats.org/officeDocument/2006/relationships/oleObject" Target="embeddings/oleObject8.bin"/><Relationship Id="rId34" Type="http://schemas.openxmlformats.org/officeDocument/2006/relationships/image" Target="media/image16.pn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11.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7.wmf"/><Relationship Id="rId32" Type="http://schemas.openxmlformats.org/officeDocument/2006/relationships/image" Target="media/image14.emf"/><Relationship Id="rId37" Type="http://schemas.openxmlformats.org/officeDocument/2006/relationships/image" Target="media/image19.emf"/><Relationship Id="rId40"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image" Target="media/image10.png"/><Relationship Id="rId36" Type="http://schemas.openxmlformats.org/officeDocument/2006/relationships/image" Target="media/image18.png"/><Relationship Id="rId10" Type="http://schemas.openxmlformats.org/officeDocument/2006/relationships/image" Target="media/image2.png"/><Relationship Id="rId19" Type="http://schemas.openxmlformats.org/officeDocument/2006/relationships/image" Target="media/image5.w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image" Target="media/image9.png"/><Relationship Id="rId30" Type="http://schemas.openxmlformats.org/officeDocument/2006/relationships/image" Target="media/image12.emf"/><Relationship Id="rId35" Type="http://schemas.openxmlformats.org/officeDocument/2006/relationships/image" Target="media/image17.png"/><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5.emf"/><Relationship Id="rId38" Type="http://schemas.openxmlformats.org/officeDocument/2006/relationships/package" Target="embeddings/Microsoft_Visio___1.vsdx"/><Relationship Id="rId46"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821A4-5838-41D2-9E5F-F35222FB1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5830</Words>
  <Characters>33236</Characters>
  <Application>Microsoft Office Word</Application>
  <DocSecurity>0</DocSecurity>
  <Lines>276</Lines>
  <Paragraphs>77</Paragraphs>
  <ScaleCrop>false</ScaleCrop>
  <Company>Vivo</Company>
  <LinksUpToDate>false</LinksUpToDate>
  <CharactersWithSpaces>38989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2</cp:revision>
  <cp:lastPrinted>2011-08-03T09:36:00Z</cp:lastPrinted>
  <dcterms:created xsi:type="dcterms:W3CDTF">2019-11-08T12:29:00Z</dcterms:created>
  <dcterms:modified xsi:type="dcterms:W3CDTF">2019-11-08T12:29:00Z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